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CE03F" w14:textId="156B0F71" w:rsidR="00846608" w:rsidRPr="00EB7031" w:rsidRDefault="00FB1E72" w:rsidP="000D6A9B">
      <w:pPr>
        <w:spacing w:after="0" w:line="240" w:lineRule="auto"/>
        <w:jc w:val="center"/>
        <w:rPr>
          <w:rFonts w:ascii="IBM Plex Sans" w:hAnsi="IBM Plex Sans" w:cstheme="minorHAnsi"/>
          <w:b/>
        </w:rPr>
      </w:pPr>
      <w:r w:rsidRPr="00A01589">
        <w:rPr>
          <w:rFonts w:ascii="IBM Plex Sans" w:hAnsi="IBM Plex Sans" w:cstheme="minorHAnsi"/>
          <w:noProof/>
        </w:rPr>
        <w:drawing>
          <wp:inline distT="0" distB="0" distL="0" distR="0" wp14:anchorId="1D835BD5" wp14:editId="5366C010">
            <wp:extent cx="3151056" cy="282575"/>
            <wp:effectExtent l="0" t="0" r="0" b="3175"/>
            <wp:docPr id="1418899395" name="Picture 1418899395" descr="Logo for the UF Center for the Humanities and the Public Sphere"/>
            <wp:cNvGraphicFramePr/>
            <a:graphic xmlns:a="http://schemas.openxmlformats.org/drawingml/2006/main">
              <a:graphicData uri="http://schemas.openxmlformats.org/drawingml/2006/picture">
                <pic:pic xmlns:pic="http://schemas.openxmlformats.org/drawingml/2006/picture">
                  <pic:nvPicPr>
                    <pic:cNvPr id="1" name="Picture 1" descr="Logo for the UF Center for the Humanities and the Public Sphere"/>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3151056" cy="282575"/>
                    </a:xfrm>
                    <a:prstGeom prst="rect">
                      <a:avLst/>
                    </a:prstGeom>
                    <a:noFill/>
                    <a:ln>
                      <a:noFill/>
                    </a:ln>
                  </pic:spPr>
                </pic:pic>
              </a:graphicData>
            </a:graphic>
          </wp:inline>
        </w:drawing>
      </w:r>
    </w:p>
    <w:p w14:paraId="175954F9" w14:textId="77777777" w:rsidR="000D6A9B" w:rsidRPr="00EB7031" w:rsidRDefault="000D6A9B" w:rsidP="000D6A9B">
      <w:pPr>
        <w:spacing w:after="0" w:line="240" w:lineRule="auto"/>
        <w:jc w:val="center"/>
        <w:rPr>
          <w:rFonts w:ascii="IBM Plex Sans" w:hAnsi="IBM Plex Sans" w:cstheme="minorHAnsi"/>
          <w:b/>
        </w:rPr>
      </w:pPr>
    </w:p>
    <w:p w14:paraId="19B3CEFE" w14:textId="5C5DD8F7" w:rsidR="00AC6AE0" w:rsidRPr="00EB7031" w:rsidRDefault="00AC6AE0" w:rsidP="000D6A9B">
      <w:pPr>
        <w:spacing w:after="0" w:line="240" w:lineRule="auto"/>
        <w:jc w:val="center"/>
        <w:rPr>
          <w:rFonts w:ascii="IBM Plex Sans" w:hAnsi="IBM Plex Sans" w:cstheme="minorHAnsi"/>
          <w:b/>
        </w:rPr>
      </w:pPr>
      <w:r w:rsidRPr="00EB7031">
        <w:rPr>
          <w:rFonts w:ascii="IBM Plex Sans" w:hAnsi="IBM Plex Sans" w:cstheme="minorHAnsi"/>
          <w:b/>
        </w:rPr>
        <w:t>Call for Proposals</w:t>
      </w:r>
    </w:p>
    <w:p w14:paraId="5EE03761" w14:textId="77777777" w:rsidR="000D6A9B" w:rsidRPr="00EB7031" w:rsidRDefault="000D6A9B" w:rsidP="000D6A9B">
      <w:pPr>
        <w:spacing w:after="0" w:line="240" w:lineRule="auto"/>
        <w:jc w:val="center"/>
        <w:rPr>
          <w:rFonts w:ascii="IBM Plex Sans" w:hAnsi="IBM Plex Sans" w:cstheme="minorHAnsi"/>
          <w:b/>
        </w:rPr>
      </w:pPr>
    </w:p>
    <w:p w14:paraId="2218B4A7" w14:textId="39432139" w:rsidR="00163475" w:rsidRPr="00EB7031" w:rsidRDefault="00AC6AE0" w:rsidP="000D6A9B">
      <w:pPr>
        <w:spacing w:after="0" w:line="240" w:lineRule="auto"/>
        <w:jc w:val="center"/>
        <w:rPr>
          <w:rFonts w:ascii="IBM Plex Sans" w:hAnsi="IBM Plex Sans" w:cstheme="minorHAnsi"/>
          <w:b/>
        </w:rPr>
      </w:pPr>
      <w:r w:rsidRPr="00EB7031">
        <w:rPr>
          <w:rFonts w:ascii="IBM Plex Sans" w:hAnsi="IBM Plex Sans" w:cstheme="minorHAnsi"/>
          <w:b/>
        </w:rPr>
        <w:t>Publication Subvention Program in the Humanities</w:t>
      </w:r>
      <w:r w:rsidR="002B5E0F" w:rsidRPr="00EB7031">
        <w:rPr>
          <w:rFonts w:ascii="IBM Plex Sans" w:hAnsi="IBM Plex Sans" w:cstheme="minorHAnsi"/>
          <w:b/>
        </w:rPr>
        <w:t xml:space="preserve"> (202</w:t>
      </w:r>
      <w:r w:rsidR="00AA6936">
        <w:rPr>
          <w:rFonts w:ascii="IBM Plex Sans" w:hAnsi="IBM Plex Sans" w:cstheme="minorHAnsi"/>
          <w:b/>
        </w:rPr>
        <w:t>6</w:t>
      </w:r>
      <w:r w:rsidR="00B32B58" w:rsidRPr="00EB7031">
        <w:rPr>
          <w:rFonts w:ascii="IBM Plex Sans" w:hAnsi="IBM Plex Sans" w:cstheme="minorHAnsi"/>
          <w:b/>
        </w:rPr>
        <w:t>-2</w:t>
      </w:r>
      <w:r w:rsidR="00AA6936">
        <w:rPr>
          <w:rFonts w:ascii="IBM Plex Sans" w:hAnsi="IBM Plex Sans" w:cstheme="minorHAnsi"/>
          <w:b/>
        </w:rPr>
        <w:t>7</w:t>
      </w:r>
      <w:r w:rsidR="002B5E0F" w:rsidRPr="00EB7031">
        <w:rPr>
          <w:rFonts w:ascii="IBM Plex Sans" w:hAnsi="IBM Plex Sans" w:cstheme="minorHAnsi"/>
          <w:b/>
        </w:rPr>
        <w:t>)</w:t>
      </w:r>
    </w:p>
    <w:p w14:paraId="17EA2DF2" w14:textId="77777777" w:rsidR="000D6A9B" w:rsidRPr="00EB7031" w:rsidRDefault="000D6A9B" w:rsidP="000D6A9B">
      <w:pPr>
        <w:spacing w:after="0" w:line="240" w:lineRule="auto"/>
        <w:jc w:val="center"/>
        <w:rPr>
          <w:rFonts w:ascii="IBM Plex Sans" w:hAnsi="IBM Plex Sans" w:cstheme="minorHAnsi"/>
          <w:b/>
        </w:rPr>
      </w:pPr>
    </w:p>
    <w:p w14:paraId="28D71DFF" w14:textId="7DB05E0E" w:rsidR="00163475" w:rsidRPr="00EB7031" w:rsidRDefault="00AC6AE0" w:rsidP="000D6A9B">
      <w:pPr>
        <w:spacing w:after="0" w:line="240" w:lineRule="auto"/>
        <w:jc w:val="center"/>
        <w:rPr>
          <w:rFonts w:ascii="IBM Plex Sans" w:hAnsi="IBM Plex Sans" w:cstheme="minorHAnsi"/>
          <w:b/>
        </w:rPr>
      </w:pPr>
      <w:r w:rsidRPr="00EB7031">
        <w:rPr>
          <w:rFonts w:ascii="IBM Plex Sans" w:hAnsi="IBM Plex Sans" w:cstheme="minorHAnsi"/>
          <w:b/>
        </w:rPr>
        <w:t>Deadline: Rolling</w:t>
      </w:r>
      <w:r w:rsidR="00CB40E3" w:rsidRPr="00EB7031">
        <w:rPr>
          <w:rFonts w:ascii="IBM Plex Sans" w:hAnsi="IBM Plex Sans" w:cstheme="minorHAnsi"/>
          <w:b/>
        </w:rPr>
        <w:t xml:space="preserve"> (September </w:t>
      </w:r>
      <w:r w:rsidR="00E20CA5">
        <w:rPr>
          <w:rFonts w:ascii="IBM Plex Sans" w:hAnsi="IBM Plex Sans" w:cstheme="minorHAnsi"/>
          <w:b/>
        </w:rPr>
        <w:t xml:space="preserve">1, </w:t>
      </w:r>
      <w:r w:rsidR="00CB40E3" w:rsidRPr="00EB7031">
        <w:rPr>
          <w:rFonts w:ascii="IBM Plex Sans" w:hAnsi="IBM Plex Sans" w:cstheme="minorHAnsi"/>
          <w:b/>
        </w:rPr>
        <w:t>202</w:t>
      </w:r>
      <w:r w:rsidR="00AA6936">
        <w:rPr>
          <w:rFonts w:ascii="IBM Plex Sans" w:hAnsi="IBM Plex Sans" w:cstheme="minorHAnsi"/>
          <w:b/>
        </w:rPr>
        <w:t>6</w:t>
      </w:r>
      <w:r w:rsidR="00CB40E3" w:rsidRPr="00EB7031">
        <w:rPr>
          <w:rFonts w:ascii="IBM Plex Sans" w:hAnsi="IBM Plex Sans" w:cstheme="minorHAnsi"/>
          <w:b/>
        </w:rPr>
        <w:t xml:space="preserve"> – April </w:t>
      </w:r>
      <w:r w:rsidR="00E20CA5">
        <w:rPr>
          <w:rFonts w:ascii="IBM Plex Sans" w:hAnsi="IBM Plex Sans" w:cstheme="minorHAnsi"/>
          <w:b/>
        </w:rPr>
        <w:t xml:space="preserve">16, </w:t>
      </w:r>
      <w:r w:rsidR="00CB40E3" w:rsidRPr="00EB7031">
        <w:rPr>
          <w:rFonts w:ascii="IBM Plex Sans" w:hAnsi="IBM Plex Sans" w:cstheme="minorHAnsi"/>
          <w:b/>
        </w:rPr>
        <w:t>202</w:t>
      </w:r>
      <w:r w:rsidR="00AA6936">
        <w:rPr>
          <w:rFonts w:ascii="IBM Plex Sans" w:hAnsi="IBM Plex Sans" w:cstheme="minorHAnsi"/>
          <w:b/>
        </w:rPr>
        <w:t>7</w:t>
      </w:r>
      <w:r w:rsidR="00CB40E3" w:rsidRPr="00EB7031">
        <w:rPr>
          <w:rFonts w:ascii="IBM Plex Sans" w:hAnsi="IBM Plex Sans" w:cstheme="minorHAnsi"/>
          <w:b/>
        </w:rPr>
        <w:t>)</w:t>
      </w:r>
    </w:p>
    <w:p w14:paraId="7D470244" w14:textId="77777777" w:rsidR="000D6A9B" w:rsidRPr="00EB7031" w:rsidRDefault="000D6A9B" w:rsidP="000D6A9B">
      <w:pPr>
        <w:spacing w:after="0" w:line="240" w:lineRule="auto"/>
        <w:jc w:val="center"/>
        <w:rPr>
          <w:rFonts w:ascii="IBM Plex Sans" w:eastAsia="Calibri" w:hAnsi="IBM Plex Sans" w:cstheme="minorHAnsi"/>
          <w:b/>
          <w:bCs/>
        </w:rPr>
      </w:pPr>
    </w:p>
    <w:p w14:paraId="5D1FBD77" w14:textId="77777777" w:rsidR="00A771FB" w:rsidRPr="00EB7031" w:rsidRDefault="00A771FB" w:rsidP="00EB7031">
      <w:pPr>
        <w:spacing w:after="0" w:line="240" w:lineRule="auto"/>
        <w:rPr>
          <w:rFonts w:ascii="IBM Plex Sans" w:hAnsi="IBM Plex Sans" w:cstheme="minorHAnsi"/>
          <w:b/>
        </w:rPr>
      </w:pPr>
    </w:p>
    <w:p w14:paraId="120AB525" w14:textId="2491C048" w:rsidR="00B50DC0" w:rsidRPr="00EB7031" w:rsidRDefault="004A275E" w:rsidP="000D6A9B">
      <w:pPr>
        <w:spacing w:after="0" w:line="240" w:lineRule="auto"/>
        <w:rPr>
          <w:rFonts w:ascii="IBM Plex Sans" w:hAnsi="IBM Plex Sans" w:cstheme="minorHAnsi"/>
          <w:b/>
        </w:rPr>
      </w:pPr>
      <w:r w:rsidRPr="00EB7031">
        <w:rPr>
          <w:rFonts w:ascii="IBM Plex Sans" w:hAnsi="IBM Plex Sans" w:cstheme="minorHAnsi"/>
          <w:b/>
        </w:rPr>
        <w:t>GUIDELINES</w:t>
      </w:r>
    </w:p>
    <w:p w14:paraId="068A413B" w14:textId="77777777" w:rsidR="000D6A9B" w:rsidRPr="00EB7031" w:rsidRDefault="000D6A9B" w:rsidP="000D6A9B">
      <w:pPr>
        <w:spacing w:after="0" w:line="240" w:lineRule="auto"/>
        <w:rPr>
          <w:rFonts w:ascii="IBM Plex Sans" w:hAnsi="IBM Plex Sans" w:cstheme="minorHAnsi"/>
          <w:b/>
        </w:rPr>
      </w:pPr>
    </w:p>
    <w:p w14:paraId="3FD419EB" w14:textId="63A597A9" w:rsidR="004A275E" w:rsidRPr="00EB7031" w:rsidRDefault="004A275E" w:rsidP="00A036EA">
      <w:pPr>
        <w:pStyle w:val="ListParagraph"/>
        <w:numPr>
          <w:ilvl w:val="0"/>
          <w:numId w:val="10"/>
        </w:numPr>
        <w:spacing w:after="0" w:line="240" w:lineRule="auto"/>
        <w:contextualSpacing w:val="0"/>
        <w:jc w:val="both"/>
        <w:rPr>
          <w:rFonts w:ascii="IBM Plex Sans" w:hAnsi="IBM Plex Sans" w:cstheme="minorHAnsi"/>
          <w:b/>
        </w:rPr>
      </w:pPr>
      <w:r w:rsidRPr="00EB7031">
        <w:rPr>
          <w:rFonts w:ascii="IBM Plex Sans" w:hAnsi="IBM Plex Sans" w:cstheme="minorHAnsi"/>
          <w:b/>
        </w:rPr>
        <w:t>Description</w:t>
      </w:r>
    </w:p>
    <w:p w14:paraId="5AF165D2" w14:textId="1FF81F06" w:rsidR="000D6A9B" w:rsidRPr="00EB7031" w:rsidRDefault="00672C12" w:rsidP="00A036EA">
      <w:pPr>
        <w:spacing w:after="0" w:line="240" w:lineRule="auto"/>
        <w:jc w:val="both"/>
        <w:rPr>
          <w:rFonts w:ascii="IBM Plex Sans" w:hAnsi="IBM Plex Sans" w:cstheme="minorHAnsi"/>
        </w:rPr>
      </w:pPr>
      <w:r w:rsidRPr="00EB7031">
        <w:rPr>
          <w:rFonts w:ascii="IBM Plex Sans" w:hAnsi="IBM Plex Sans" w:cstheme="minorHAnsi"/>
        </w:rPr>
        <w:t>Th</w:t>
      </w:r>
      <w:r w:rsidR="002C6DB9" w:rsidRPr="00EB7031">
        <w:rPr>
          <w:rFonts w:ascii="IBM Plex Sans" w:hAnsi="IBM Plex Sans" w:cstheme="minorHAnsi"/>
        </w:rPr>
        <w:t xml:space="preserve">e Center for the Humanities and the Public Sphere (CHPS)—with the support of the Robert and Margaret Rothman Endowment for the Humanities in cooperation with the College of Liberal Arts and Sciences (CLAS), and </w:t>
      </w:r>
      <w:r w:rsidR="002C6DB9" w:rsidRPr="003015C5">
        <w:rPr>
          <w:rFonts w:ascii="IBM Plex Sans" w:hAnsi="IBM Plex Sans" w:cstheme="minorHAnsi"/>
        </w:rPr>
        <w:t>the College of the Arts (COTA)</w:t>
      </w:r>
      <w:r w:rsidR="002C6DB9" w:rsidRPr="00EB7031">
        <w:rPr>
          <w:rFonts w:ascii="IBM Plex Sans" w:hAnsi="IBM Plex Sans" w:cstheme="minorHAnsi"/>
        </w:rPr>
        <w:t xml:space="preserve">—offers publication subventions to UF faculty in the humanities for books published by scholarly presses. </w:t>
      </w:r>
      <w:r w:rsidR="000D6A9B" w:rsidRPr="00EB7031">
        <w:rPr>
          <w:rFonts w:ascii="IBM Plex Sans" w:hAnsi="IBM Plex Sans" w:cstheme="minorHAnsi"/>
        </w:rPr>
        <w:t>For</w:t>
      </w:r>
      <w:r w:rsidR="002C6DB9" w:rsidRPr="00EB7031">
        <w:rPr>
          <w:rFonts w:ascii="IBM Plex Sans" w:hAnsi="IBM Plex Sans" w:cstheme="minorHAnsi"/>
        </w:rPr>
        <w:t xml:space="preserve"> CLAS faculty, the CLAS Dean’s Office and CHPS will each fund half of the subvention. COTA faculty are directed to apply for a </w:t>
      </w:r>
      <w:r w:rsidR="009E6023" w:rsidRPr="00EB7031">
        <w:rPr>
          <w:rFonts w:ascii="IBM Plex Sans" w:hAnsi="IBM Plex Sans" w:cstheme="minorHAnsi"/>
        </w:rPr>
        <w:t xml:space="preserve">COTA Scholarship Enhancement Fund </w:t>
      </w:r>
      <w:r w:rsidR="00CB4130" w:rsidRPr="00EB7031">
        <w:rPr>
          <w:rFonts w:ascii="IBM Plex Sans" w:hAnsi="IBM Plex Sans" w:cstheme="minorHAnsi"/>
        </w:rPr>
        <w:t xml:space="preserve">(SEF) </w:t>
      </w:r>
      <w:r w:rsidR="009E6023" w:rsidRPr="00EB7031">
        <w:rPr>
          <w:rFonts w:ascii="IBM Plex Sans" w:hAnsi="IBM Plex Sans" w:cstheme="minorHAnsi"/>
        </w:rPr>
        <w:t>award or a COTA Research Incentive Award</w:t>
      </w:r>
      <w:r w:rsidR="002C6DB9" w:rsidRPr="00EB7031">
        <w:rPr>
          <w:rFonts w:ascii="IBM Plex Sans" w:hAnsi="IBM Plex Sans" w:cstheme="minorHAnsi"/>
        </w:rPr>
        <w:t>, overseen by the COTA</w:t>
      </w:r>
      <w:r w:rsidR="00CB4130" w:rsidRPr="00EB7031">
        <w:rPr>
          <w:rFonts w:ascii="IBM Plex Sans" w:hAnsi="IBM Plex Sans" w:cstheme="minorHAnsi"/>
        </w:rPr>
        <w:t xml:space="preserve"> </w:t>
      </w:r>
      <w:r w:rsidR="002C6DB9" w:rsidRPr="00EB7031">
        <w:rPr>
          <w:rFonts w:ascii="IBM Plex Sans" w:hAnsi="IBM Plex Sans" w:cstheme="minorHAnsi"/>
        </w:rPr>
        <w:t>Research Committee</w:t>
      </w:r>
      <w:r w:rsidR="003015C5">
        <w:rPr>
          <w:rFonts w:ascii="IBM Plex Sans" w:hAnsi="IBM Plex Sans" w:cstheme="minorHAnsi"/>
        </w:rPr>
        <w:t xml:space="preserve">. Awarded </w:t>
      </w:r>
      <w:r w:rsidR="002C6DB9" w:rsidRPr="00EB7031">
        <w:rPr>
          <w:rFonts w:ascii="IBM Plex Sans" w:hAnsi="IBM Plex Sans" w:cstheme="minorHAnsi"/>
        </w:rPr>
        <w:t xml:space="preserve">applications </w:t>
      </w:r>
      <w:proofErr w:type="gramStart"/>
      <w:r w:rsidR="003015C5">
        <w:rPr>
          <w:rFonts w:ascii="IBM Plex Sans" w:hAnsi="IBM Plex Sans" w:cstheme="minorHAnsi"/>
        </w:rPr>
        <w:t>requesting subvention</w:t>
      </w:r>
      <w:proofErr w:type="gramEnd"/>
      <w:r w:rsidR="003015C5">
        <w:rPr>
          <w:rFonts w:ascii="IBM Plex Sans" w:hAnsi="IBM Plex Sans" w:cstheme="minorHAnsi"/>
        </w:rPr>
        <w:t xml:space="preserve"> support </w:t>
      </w:r>
      <w:r w:rsidR="002C6DB9" w:rsidRPr="00EB7031">
        <w:rPr>
          <w:rFonts w:ascii="IBM Plex Sans" w:hAnsi="IBM Plex Sans" w:cstheme="minorHAnsi"/>
        </w:rPr>
        <w:t>will be forwarded to CHPS for supplementary funding. Faculty in other colleges will be able to apply for half of the amounts listed below from CHPS.</w:t>
      </w:r>
    </w:p>
    <w:p w14:paraId="493D656C" w14:textId="7E276EFF" w:rsidR="002C6DB9" w:rsidRPr="00EB7031" w:rsidRDefault="002C6DB9" w:rsidP="00A036EA">
      <w:pPr>
        <w:spacing w:after="0" w:line="240" w:lineRule="auto"/>
        <w:jc w:val="both"/>
        <w:rPr>
          <w:rFonts w:ascii="IBM Plex Sans" w:hAnsi="IBM Plex Sans" w:cstheme="minorHAnsi"/>
        </w:rPr>
      </w:pPr>
    </w:p>
    <w:p w14:paraId="46F31F2B" w14:textId="79DC097F" w:rsidR="00CD128C" w:rsidRPr="00EB7031" w:rsidRDefault="00CD128C" w:rsidP="00A036EA">
      <w:pPr>
        <w:spacing w:after="0" w:line="240" w:lineRule="auto"/>
        <w:jc w:val="both"/>
        <w:rPr>
          <w:rFonts w:ascii="IBM Plex Sans" w:hAnsi="IBM Plex Sans" w:cstheme="minorHAnsi"/>
        </w:rPr>
      </w:pPr>
      <w:r w:rsidRPr="00EB7031">
        <w:rPr>
          <w:rFonts w:ascii="IBM Plex Sans" w:hAnsi="IBM Plex Sans" w:cstheme="minorHAnsi"/>
        </w:rPr>
        <w:t>There are three funding levels for this publication subvention:</w:t>
      </w:r>
    </w:p>
    <w:p w14:paraId="09653B23" w14:textId="77777777" w:rsidR="000D6A9B" w:rsidRPr="00EB7031" w:rsidRDefault="000D6A9B" w:rsidP="00A036EA">
      <w:pPr>
        <w:spacing w:after="0" w:line="240" w:lineRule="auto"/>
        <w:jc w:val="both"/>
        <w:rPr>
          <w:rFonts w:ascii="IBM Plex Sans" w:hAnsi="IBM Plex Sans" w:cstheme="minorHAnsi"/>
        </w:rPr>
      </w:pPr>
    </w:p>
    <w:p w14:paraId="77FF8371" w14:textId="77777777" w:rsidR="00CD128C" w:rsidRPr="00EB7031" w:rsidRDefault="00CD128C" w:rsidP="00A036EA">
      <w:pPr>
        <w:numPr>
          <w:ilvl w:val="0"/>
          <w:numId w:val="1"/>
        </w:numPr>
        <w:spacing w:after="0" w:line="240" w:lineRule="auto"/>
        <w:jc w:val="both"/>
        <w:rPr>
          <w:rFonts w:ascii="IBM Plex Sans" w:hAnsi="IBM Plex Sans" w:cstheme="minorHAnsi"/>
        </w:rPr>
      </w:pPr>
      <w:r w:rsidRPr="00EB7031">
        <w:rPr>
          <w:rFonts w:ascii="IBM Plex Sans" w:hAnsi="IBM Plex Sans" w:cstheme="minorHAnsi"/>
          <w:b/>
        </w:rPr>
        <w:t>Tier One:</w:t>
      </w:r>
      <w:r w:rsidRPr="00EB7031">
        <w:rPr>
          <w:rFonts w:ascii="IBM Plex Sans" w:hAnsi="IBM Plex Sans" w:cstheme="minorHAnsi"/>
        </w:rPr>
        <w:t xml:space="preserve"> </w:t>
      </w:r>
      <w:r w:rsidRPr="00EB7031">
        <w:rPr>
          <w:rFonts w:ascii="IBM Plex Sans" w:hAnsi="IBM Plex Sans" w:cstheme="minorHAnsi"/>
          <w:b/>
        </w:rPr>
        <w:t>$1,500</w:t>
      </w:r>
    </w:p>
    <w:p w14:paraId="356FFC49" w14:textId="1098E5AA" w:rsidR="000D6A9B" w:rsidRPr="00EB7031" w:rsidRDefault="00315F42" w:rsidP="00A036EA">
      <w:pPr>
        <w:spacing w:after="0" w:line="240" w:lineRule="auto"/>
        <w:ind w:left="720"/>
        <w:jc w:val="both"/>
        <w:rPr>
          <w:rFonts w:ascii="IBM Plex Sans" w:hAnsi="IBM Plex Sans" w:cstheme="minorHAnsi"/>
        </w:rPr>
      </w:pPr>
      <w:r w:rsidRPr="00EB7031">
        <w:rPr>
          <w:rFonts w:ascii="IBM Plex Sans" w:hAnsi="IBM Plex Sans" w:cstheme="minorHAnsi"/>
        </w:rPr>
        <w:t>P</w:t>
      </w:r>
      <w:r w:rsidR="00CD128C" w:rsidRPr="00EB7031">
        <w:rPr>
          <w:rFonts w:ascii="IBM Plex Sans" w:hAnsi="IBM Plex Sans" w:cstheme="minorHAnsi"/>
        </w:rPr>
        <w:t xml:space="preserve">rojects where subvention funds are explicitly required for </w:t>
      </w:r>
      <w:proofErr w:type="gramStart"/>
      <w:r w:rsidR="00CD128C" w:rsidRPr="00EB7031">
        <w:rPr>
          <w:rFonts w:ascii="IBM Plex Sans" w:hAnsi="IBM Plex Sans" w:cstheme="minorHAnsi"/>
        </w:rPr>
        <w:t>publication—that is</w:t>
      </w:r>
      <w:proofErr w:type="gramEnd"/>
      <w:r w:rsidR="00CD128C" w:rsidRPr="00EB7031">
        <w:rPr>
          <w:rFonts w:ascii="IBM Plex Sans" w:hAnsi="IBM Plex Sans" w:cstheme="minorHAnsi"/>
        </w:rPr>
        <w:t xml:space="preserve">, where the publisher’s contract requires an author subvention </w:t>
      </w:r>
      <w:proofErr w:type="gramStart"/>
      <w:r w:rsidR="00CD128C" w:rsidRPr="00EB7031">
        <w:rPr>
          <w:rFonts w:ascii="IBM Plex Sans" w:hAnsi="IBM Plex Sans" w:cstheme="minorHAnsi"/>
          <w:iCs/>
        </w:rPr>
        <w:t>in order for</w:t>
      </w:r>
      <w:proofErr w:type="gramEnd"/>
      <w:r w:rsidR="00CD128C" w:rsidRPr="00EB7031">
        <w:rPr>
          <w:rFonts w:ascii="IBM Plex Sans" w:hAnsi="IBM Plex Sans" w:cstheme="minorHAnsi"/>
          <w:iCs/>
        </w:rPr>
        <w:t xml:space="preserve"> the book to be published</w:t>
      </w:r>
      <w:r w:rsidRPr="00EB7031">
        <w:rPr>
          <w:rFonts w:ascii="IBM Plex Sans" w:hAnsi="IBM Plex Sans" w:cstheme="minorHAnsi"/>
        </w:rPr>
        <w:t>—</w:t>
      </w:r>
      <w:r w:rsidR="00CD128C" w:rsidRPr="00EB7031">
        <w:rPr>
          <w:rFonts w:ascii="IBM Plex Sans" w:hAnsi="IBM Plex Sans" w:cstheme="minorHAnsi"/>
        </w:rPr>
        <w:t xml:space="preserve">are eligible for </w:t>
      </w:r>
      <w:r w:rsidR="00CD128C" w:rsidRPr="00EB7031">
        <w:rPr>
          <w:rFonts w:ascii="IBM Plex Sans" w:hAnsi="IBM Plex Sans" w:cstheme="minorHAnsi"/>
          <w:b/>
        </w:rPr>
        <w:t>$1,500</w:t>
      </w:r>
      <w:r w:rsidR="00CD128C" w:rsidRPr="00EB7031">
        <w:rPr>
          <w:rFonts w:ascii="IBM Plex Sans" w:hAnsi="IBM Plex Sans" w:cstheme="minorHAnsi"/>
        </w:rPr>
        <w:t xml:space="preserve"> in subvention support ($750 from CHPS).</w:t>
      </w:r>
    </w:p>
    <w:p w14:paraId="2062898D" w14:textId="5C90ADFF" w:rsidR="00CD128C" w:rsidRPr="00EB7031" w:rsidRDefault="00CD128C" w:rsidP="00A036EA">
      <w:pPr>
        <w:spacing w:after="0" w:line="240" w:lineRule="auto"/>
        <w:ind w:left="720"/>
        <w:jc w:val="both"/>
        <w:rPr>
          <w:rFonts w:ascii="IBM Plex Sans" w:hAnsi="IBM Plex Sans" w:cstheme="minorHAnsi"/>
        </w:rPr>
      </w:pPr>
      <w:r w:rsidRPr="00EB7031">
        <w:rPr>
          <w:rFonts w:ascii="IBM Plex Sans" w:hAnsi="IBM Plex Sans" w:cstheme="minorHAnsi"/>
        </w:rPr>
        <w:t xml:space="preserve"> </w:t>
      </w:r>
    </w:p>
    <w:p w14:paraId="7F43B7AB" w14:textId="77777777" w:rsidR="00CD128C" w:rsidRPr="00EB7031" w:rsidRDefault="00CD128C" w:rsidP="00A036EA">
      <w:pPr>
        <w:numPr>
          <w:ilvl w:val="0"/>
          <w:numId w:val="1"/>
        </w:numPr>
        <w:spacing w:after="0" w:line="240" w:lineRule="auto"/>
        <w:jc w:val="both"/>
        <w:rPr>
          <w:rFonts w:ascii="IBM Plex Sans" w:hAnsi="IBM Plex Sans" w:cstheme="minorHAnsi"/>
        </w:rPr>
      </w:pPr>
      <w:r w:rsidRPr="00EB7031">
        <w:rPr>
          <w:rFonts w:ascii="IBM Plex Sans" w:hAnsi="IBM Plex Sans" w:cstheme="minorHAnsi"/>
          <w:b/>
        </w:rPr>
        <w:t>Tier Two:</w:t>
      </w:r>
      <w:r w:rsidRPr="00EB7031">
        <w:rPr>
          <w:rFonts w:ascii="IBM Plex Sans" w:hAnsi="IBM Plex Sans" w:cstheme="minorHAnsi"/>
        </w:rPr>
        <w:t xml:space="preserve"> </w:t>
      </w:r>
      <w:r w:rsidRPr="00EB7031">
        <w:rPr>
          <w:rFonts w:ascii="IBM Plex Sans" w:hAnsi="IBM Plex Sans" w:cstheme="minorHAnsi"/>
          <w:b/>
        </w:rPr>
        <w:t>$1,000</w:t>
      </w:r>
    </w:p>
    <w:p w14:paraId="23F3D5D5" w14:textId="14E09B90" w:rsidR="00E25D77" w:rsidRPr="00EB7031" w:rsidRDefault="00CD128C" w:rsidP="00A036EA">
      <w:pPr>
        <w:spacing w:after="0" w:line="240" w:lineRule="auto"/>
        <w:ind w:left="720"/>
        <w:jc w:val="both"/>
        <w:rPr>
          <w:rFonts w:ascii="IBM Plex Sans" w:hAnsi="IBM Plex Sans" w:cstheme="minorHAnsi"/>
        </w:rPr>
      </w:pPr>
      <w:r w:rsidRPr="00EB7031">
        <w:rPr>
          <w:rFonts w:ascii="IBM Plex Sans" w:hAnsi="IBM Plex Sans" w:cstheme="minorHAnsi"/>
        </w:rPr>
        <w:t>Cases</w:t>
      </w:r>
      <w:r w:rsidR="00FF7E68" w:rsidRPr="00EB7031">
        <w:rPr>
          <w:rFonts w:ascii="IBM Plex Sans" w:hAnsi="IBM Plex Sans" w:cstheme="minorHAnsi"/>
        </w:rPr>
        <w:t xml:space="preserve"> in which the subvention is not a requirement but would facilitate the publication or enhance the book are eligible</w:t>
      </w:r>
      <w:r w:rsidR="001157FD" w:rsidRPr="00EB7031">
        <w:rPr>
          <w:rFonts w:ascii="IBM Plex Sans" w:hAnsi="IBM Plex Sans" w:cstheme="minorHAnsi"/>
        </w:rPr>
        <w:t xml:space="preserve"> for </w:t>
      </w:r>
      <w:r w:rsidR="001157FD" w:rsidRPr="00EB7031">
        <w:rPr>
          <w:rFonts w:ascii="IBM Plex Sans" w:hAnsi="IBM Plex Sans" w:cstheme="minorHAnsi"/>
          <w:b/>
        </w:rPr>
        <w:t>$1,000</w:t>
      </w:r>
      <w:r w:rsidR="001157FD" w:rsidRPr="00EB7031">
        <w:rPr>
          <w:rFonts w:ascii="IBM Plex Sans" w:hAnsi="IBM Plex Sans" w:cstheme="minorHAnsi"/>
        </w:rPr>
        <w:t xml:space="preserve"> in subvention support ($500 from CHPS). </w:t>
      </w:r>
      <w:r w:rsidRPr="00EB7031">
        <w:rPr>
          <w:rFonts w:ascii="IBM Plex Sans" w:hAnsi="IBM Plex Sans" w:cstheme="minorHAnsi"/>
        </w:rPr>
        <w:t>This category might include</w:t>
      </w:r>
      <w:r w:rsidR="00C7695F" w:rsidRPr="00EB7031">
        <w:rPr>
          <w:rFonts w:ascii="IBM Plex Sans" w:hAnsi="IBM Plex Sans" w:cstheme="minorHAnsi"/>
        </w:rPr>
        <w:t xml:space="preserve"> making the work more affordable, hiring a professional indexer</w:t>
      </w:r>
      <w:r w:rsidR="00614EE7" w:rsidRPr="00EB7031">
        <w:rPr>
          <w:rFonts w:ascii="IBM Plex Sans" w:hAnsi="IBM Plex Sans" w:cstheme="minorHAnsi"/>
        </w:rPr>
        <w:t>, acquiring</w:t>
      </w:r>
      <w:r w:rsidRPr="00EB7031">
        <w:rPr>
          <w:rFonts w:ascii="IBM Plex Sans" w:hAnsi="IBM Plex Sans" w:cstheme="minorHAnsi"/>
        </w:rPr>
        <w:t xml:space="preserve"> images and copyright permissions,</w:t>
      </w:r>
      <w:r w:rsidR="00C7695F" w:rsidRPr="00EB7031">
        <w:rPr>
          <w:rFonts w:ascii="IBM Plex Sans" w:hAnsi="IBM Plex Sans" w:cstheme="minorHAnsi"/>
        </w:rPr>
        <w:t xml:space="preserve"> </w:t>
      </w:r>
      <w:r w:rsidR="00614EE7" w:rsidRPr="00EB7031">
        <w:rPr>
          <w:rFonts w:ascii="IBM Plex Sans" w:hAnsi="IBM Plex Sans" w:cstheme="minorHAnsi"/>
        </w:rPr>
        <w:t>or preparing</w:t>
      </w:r>
      <w:r w:rsidRPr="00EB7031">
        <w:rPr>
          <w:rFonts w:ascii="IBM Plex Sans" w:hAnsi="IBM Plex Sans" w:cstheme="minorHAnsi"/>
        </w:rPr>
        <w:t xml:space="preserve"> an online resource to accompany the published work. The applicant must provide a brief statement explaining how the additional material will significantly enhance the book.</w:t>
      </w:r>
    </w:p>
    <w:p w14:paraId="2489861D" w14:textId="77777777" w:rsidR="000D6A9B" w:rsidRPr="00EB7031" w:rsidRDefault="000D6A9B" w:rsidP="00A036EA">
      <w:pPr>
        <w:spacing w:after="0" w:line="240" w:lineRule="auto"/>
        <w:ind w:left="720"/>
        <w:jc w:val="both"/>
        <w:rPr>
          <w:rFonts w:ascii="IBM Plex Sans" w:hAnsi="IBM Plex Sans" w:cstheme="minorHAnsi"/>
        </w:rPr>
      </w:pPr>
    </w:p>
    <w:p w14:paraId="5C5F24F1" w14:textId="1E54C1D1" w:rsidR="00CD128C" w:rsidRPr="00EB7031" w:rsidRDefault="00CD128C" w:rsidP="00A036EA">
      <w:pPr>
        <w:numPr>
          <w:ilvl w:val="0"/>
          <w:numId w:val="1"/>
        </w:numPr>
        <w:spacing w:after="0" w:line="240" w:lineRule="auto"/>
        <w:jc w:val="both"/>
        <w:rPr>
          <w:rFonts w:ascii="IBM Plex Sans" w:hAnsi="IBM Plex Sans" w:cstheme="minorHAnsi"/>
          <w:b/>
        </w:rPr>
      </w:pPr>
      <w:r w:rsidRPr="00EB7031">
        <w:rPr>
          <w:rFonts w:ascii="IBM Plex Sans" w:hAnsi="IBM Plex Sans" w:cstheme="minorHAnsi"/>
          <w:b/>
        </w:rPr>
        <w:t>Tier Three: $500</w:t>
      </w:r>
    </w:p>
    <w:p w14:paraId="35C652D7" w14:textId="61ED050D" w:rsidR="00A771FB" w:rsidRPr="00EB7031" w:rsidRDefault="00CD128C" w:rsidP="00A036EA">
      <w:pPr>
        <w:spacing w:after="0" w:line="240" w:lineRule="auto"/>
        <w:ind w:left="720"/>
        <w:jc w:val="both"/>
        <w:rPr>
          <w:rFonts w:ascii="IBM Plex Sans" w:hAnsi="IBM Plex Sans" w:cstheme="minorHAnsi"/>
        </w:rPr>
      </w:pPr>
      <w:r w:rsidRPr="00EB7031">
        <w:rPr>
          <w:rFonts w:ascii="IBM Plex Sans" w:hAnsi="IBM Plex Sans" w:cstheme="minorHAnsi"/>
        </w:rPr>
        <w:t>If a faculty author receives contracts for two books within a single three-year period and has applied for and received CHPS/CLAS or CHPS/COTA subvention support for the first volume, the author</w:t>
      </w:r>
      <w:r w:rsidR="00E66610" w:rsidRPr="00EB7031">
        <w:rPr>
          <w:rFonts w:ascii="IBM Plex Sans" w:hAnsi="IBM Plex Sans" w:cstheme="minorHAnsi"/>
        </w:rPr>
        <w:t xml:space="preserve"> is eligible for </w:t>
      </w:r>
      <w:r w:rsidR="00E66610" w:rsidRPr="00EB7031">
        <w:rPr>
          <w:rFonts w:ascii="IBM Plex Sans" w:hAnsi="IBM Plex Sans" w:cstheme="minorHAnsi"/>
          <w:b/>
          <w:bCs/>
        </w:rPr>
        <w:t>$500</w:t>
      </w:r>
      <w:r w:rsidR="00E66610" w:rsidRPr="00EB7031">
        <w:rPr>
          <w:rFonts w:ascii="IBM Plex Sans" w:hAnsi="IBM Plex Sans" w:cstheme="minorHAnsi"/>
        </w:rPr>
        <w:t xml:space="preserve"> in subvention support ($250 from CHPS)</w:t>
      </w:r>
      <w:r w:rsidRPr="00EB7031">
        <w:rPr>
          <w:rFonts w:ascii="IBM Plex Sans" w:hAnsi="IBM Plex Sans" w:cstheme="minorHAnsi"/>
        </w:rPr>
        <w:t>. The same criteria and documentation requirements apply to second requests.</w:t>
      </w:r>
    </w:p>
    <w:p w14:paraId="64DBDEB3" w14:textId="0B9A53B5" w:rsidR="004A275E" w:rsidRPr="00EB7031" w:rsidRDefault="004A275E" w:rsidP="00A036EA">
      <w:pPr>
        <w:spacing w:after="0" w:line="240" w:lineRule="auto"/>
        <w:jc w:val="both"/>
        <w:rPr>
          <w:rFonts w:ascii="IBM Plex Sans" w:hAnsi="IBM Plex Sans" w:cstheme="minorHAnsi"/>
          <w:b/>
        </w:rPr>
      </w:pPr>
      <w:r w:rsidRPr="00EB7031">
        <w:rPr>
          <w:rFonts w:ascii="IBM Plex Sans" w:hAnsi="IBM Plex Sans" w:cstheme="minorHAnsi"/>
          <w:b/>
        </w:rPr>
        <w:t>Eligibility</w:t>
      </w:r>
    </w:p>
    <w:p w14:paraId="57046CEE" w14:textId="77777777" w:rsidR="00430DAF" w:rsidRPr="00EB7031" w:rsidRDefault="00CA6D3B" w:rsidP="00A036EA">
      <w:pPr>
        <w:spacing w:after="0" w:line="240" w:lineRule="auto"/>
        <w:jc w:val="both"/>
        <w:rPr>
          <w:rFonts w:ascii="IBM Plex Sans" w:hAnsi="IBM Plex Sans" w:cstheme="minorHAnsi"/>
        </w:rPr>
      </w:pPr>
      <w:r w:rsidRPr="00EB7031">
        <w:rPr>
          <w:rFonts w:ascii="IBM Plex Sans" w:hAnsi="IBM Plex Sans" w:cstheme="minorHAnsi"/>
        </w:rPr>
        <w:lastRenderedPageBreak/>
        <w:t>A</w:t>
      </w:r>
      <w:r w:rsidR="00163475" w:rsidRPr="00EB7031">
        <w:rPr>
          <w:rFonts w:ascii="IBM Plex Sans" w:hAnsi="IBM Plex Sans" w:cstheme="minorHAnsi"/>
        </w:rPr>
        <w:t>pplicants must be UF faculty in the humanities or related fields</w:t>
      </w:r>
      <w:r w:rsidR="007337D8" w:rsidRPr="00EB7031">
        <w:rPr>
          <w:rFonts w:ascii="IBM Plex Sans" w:hAnsi="IBM Plex Sans" w:cstheme="minorHAnsi"/>
        </w:rPr>
        <w:t xml:space="preserve"> publishing a</w:t>
      </w:r>
      <w:r w:rsidR="00163475" w:rsidRPr="00EB7031">
        <w:rPr>
          <w:rFonts w:ascii="IBM Plex Sans" w:hAnsi="IBM Plex Sans" w:cstheme="minorHAnsi"/>
        </w:rPr>
        <w:t xml:space="preserve"> book project </w:t>
      </w:r>
      <w:r w:rsidR="007337D8" w:rsidRPr="00EB7031">
        <w:rPr>
          <w:rFonts w:ascii="IBM Plex Sans" w:hAnsi="IBM Plex Sans" w:cstheme="minorHAnsi"/>
        </w:rPr>
        <w:t xml:space="preserve">that </w:t>
      </w:r>
      <w:r w:rsidR="00163475" w:rsidRPr="00EB7031">
        <w:rPr>
          <w:rFonts w:ascii="IBM Plex Sans" w:hAnsi="IBM Plex Sans" w:cstheme="minorHAnsi"/>
        </w:rPr>
        <w:t>is humanistic in its</w:t>
      </w:r>
      <w:r w:rsidR="007337D8" w:rsidRPr="00EB7031">
        <w:rPr>
          <w:rFonts w:ascii="IBM Plex Sans" w:hAnsi="IBM Plex Sans" w:cstheme="minorHAnsi"/>
        </w:rPr>
        <w:t xml:space="preserve"> focus</w:t>
      </w:r>
      <w:r w:rsidR="00163475" w:rsidRPr="00EB7031">
        <w:rPr>
          <w:rFonts w:ascii="IBM Plex Sans" w:hAnsi="IBM Plex Sans" w:cstheme="minorHAnsi"/>
        </w:rPr>
        <w:t>. </w:t>
      </w:r>
      <w:r w:rsidR="007758E8" w:rsidRPr="00EB7031">
        <w:rPr>
          <w:rFonts w:ascii="IBM Plex Sans" w:hAnsi="IBM Plex Sans" w:cstheme="minorHAnsi"/>
        </w:rPr>
        <w:t xml:space="preserve">Faculty members of Smathers Libraries, courtesy faculty, adjunct faculty, or postdoctoral fellows are not eligible. Applicants must foresee that they will be a faculty member at UF at the time of the book publication. </w:t>
      </w:r>
      <w:r w:rsidR="001F7A21" w:rsidRPr="00EB7031">
        <w:rPr>
          <w:rFonts w:ascii="IBM Plex Sans" w:hAnsi="IBM Plex Sans" w:cstheme="minorHAnsi"/>
          <w:b/>
          <w:bCs/>
        </w:rPr>
        <w:t>Only faculty authors with a signed contract from a</w:t>
      </w:r>
      <w:r w:rsidR="00AF7F88" w:rsidRPr="00EB7031">
        <w:rPr>
          <w:rFonts w:ascii="IBM Plex Sans" w:hAnsi="IBM Plex Sans" w:cstheme="minorHAnsi"/>
          <w:b/>
          <w:bCs/>
        </w:rPr>
        <w:t xml:space="preserve"> scholarly </w:t>
      </w:r>
      <w:r w:rsidR="001F7A21" w:rsidRPr="00EB7031">
        <w:rPr>
          <w:rFonts w:ascii="IBM Plex Sans" w:hAnsi="IBM Plex Sans" w:cstheme="minorHAnsi"/>
          <w:b/>
          <w:bCs/>
        </w:rPr>
        <w:t>press for a</w:t>
      </w:r>
      <w:r w:rsidR="00AF7F88" w:rsidRPr="00EB7031">
        <w:rPr>
          <w:rFonts w:ascii="IBM Plex Sans" w:hAnsi="IBM Plex Sans" w:cstheme="minorHAnsi"/>
          <w:b/>
          <w:bCs/>
        </w:rPr>
        <w:t>n</w:t>
      </w:r>
      <w:r w:rsidR="001F7A21" w:rsidRPr="00EB7031">
        <w:rPr>
          <w:rFonts w:ascii="IBM Plex Sans" w:hAnsi="IBM Plex Sans" w:cstheme="minorHAnsi"/>
          <w:b/>
          <w:bCs/>
        </w:rPr>
        <w:t xml:space="preserve"> </w:t>
      </w:r>
      <w:r w:rsidR="00AF7F88" w:rsidRPr="00EB7031">
        <w:rPr>
          <w:rFonts w:ascii="IBM Plex Sans" w:hAnsi="IBM Plex Sans" w:cstheme="minorHAnsi"/>
          <w:b/>
          <w:bCs/>
        </w:rPr>
        <w:t>academic</w:t>
      </w:r>
      <w:r w:rsidR="001F7A21" w:rsidRPr="00EB7031">
        <w:rPr>
          <w:rFonts w:ascii="IBM Plex Sans" w:hAnsi="IBM Plex Sans" w:cstheme="minorHAnsi"/>
          <w:b/>
          <w:bCs/>
        </w:rPr>
        <w:t xml:space="preserve"> book that will undergo or has undergone a</w:t>
      </w:r>
      <w:r w:rsidR="00AF7F88" w:rsidRPr="00EB7031">
        <w:rPr>
          <w:rFonts w:ascii="IBM Plex Sans" w:hAnsi="IBM Plex Sans" w:cstheme="minorHAnsi"/>
          <w:b/>
          <w:bCs/>
        </w:rPr>
        <w:t xml:space="preserve"> </w:t>
      </w:r>
      <w:r w:rsidR="001F7A21" w:rsidRPr="00EB7031">
        <w:rPr>
          <w:rFonts w:ascii="IBM Plex Sans" w:hAnsi="IBM Plex Sans" w:cstheme="minorHAnsi"/>
          <w:b/>
          <w:bCs/>
        </w:rPr>
        <w:t>peer-review process are eligible to apply</w:t>
      </w:r>
      <w:r w:rsidR="001F7A21" w:rsidRPr="00EB7031">
        <w:rPr>
          <w:rFonts w:ascii="IBM Plex Sans" w:hAnsi="IBM Plex Sans" w:cstheme="minorHAnsi"/>
        </w:rPr>
        <w:t>.</w:t>
      </w:r>
    </w:p>
    <w:p w14:paraId="57811277" w14:textId="6950ACDC" w:rsidR="0080286F" w:rsidRPr="00EB7031" w:rsidRDefault="00CA6D3B" w:rsidP="00A036EA">
      <w:pPr>
        <w:spacing w:after="0" w:line="240" w:lineRule="auto"/>
        <w:jc w:val="both"/>
        <w:rPr>
          <w:rFonts w:ascii="IBM Plex Sans" w:hAnsi="IBM Plex Sans" w:cstheme="minorHAnsi"/>
        </w:rPr>
      </w:pPr>
      <w:r w:rsidRPr="00EB7031">
        <w:rPr>
          <w:rFonts w:ascii="IBM Plex Sans" w:hAnsi="IBM Plex Sans" w:cstheme="minorHAnsi"/>
        </w:rPr>
        <w:t xml:space="preserve"> </w:t>
      </w:r>
    </w:p>
    <w:p w14:paraId="23DC0B18" w14:textId="31D36975" w:rsidR="0090761D" w:rsidRDefault="007907D9" w:rsidP="0090761D">
      <w:pPr>
        <w:spacing w:after="0" w:line="240" w:lineRule="auto"/>
        <w:jc w:val="both"/>
        <w:rPr>
          <w:rFonts w:ascii="IBM Plex Sans" w:hAnsi="IBM Plex Sans"/>
          <w:bCs/>
        </w:rPr>
      </w:pPr>
      <w:r w:rsidRPr="00EB7031">
        <w:rPr>
          <w:rFonts w:ascii="IBM Plex Sans" w:hAnsi="IBM Plex Sans" w:cstheme="minorHAnsi"/>
        </w:rPr>
        <w:t xml:space="preserve">Preference will be given to sole-authored, </w:t>
      </w:r>
      <w:proofErr w:type="gramStart"/>
      <w:r w:rsidRPr="00EB7031">
        <w:rPr>
          <w:rFonts w:ascii="IBM Plex Sans" w:hAnsi="IBM Plex Sans" w:cstheme="minorHAnsi"/>
        </w:rPr>
        <w:t>original-research</w:t>
      </w:r>
      <w:proofErr w:type="gramEnd"/>
      <w:r w:rsidRPr="00EB7031">
        <w:rPr>
          <w:rFonts w:ascii="IBM Plex Sans" w:hAnsi="IBM Plex Sans" w:cstheme="minorHAnsi"/>
        </w:rPr>
        <w:t xml:space="preserve"> publications. </w:t>
      </w:r>
      <w:r w:rsidR="00934ED9" w:rsidRPr="00EB7031">
        <w:rPr>
          <w:rFonts w:ascii="IBM Plex Sans" w:hAnsi="IBM Plex Sans" w:cstheme="minorHAnsi"/>
        </w:rPr>
        <w:t>Co-authored books, e</w:t>
      </w:r>
      <w:r w:rsidRPr="00EB7031">
        <w:rPr>
          <w:rFonts w:ascii="IBM Plex Sans" w:hAnsi="IBM Plex Sans" w:cstheme="minorHAnsi"/>
        </w:rPr>
        <w:t>dited volumes</w:t>
      </w:r>
      <w:r w:rsidR="00934ED9" w:rsidRPr="00EB7031">
        <w:rPr>
          <w:rFonts w:ascii="IBM Plex Sans" w:hAnsi="IBM Plex Sans" w:cstheme="minorHAnsi"/>
        </w:rPr>
        <w:t>,</w:t>
      </w:r>
      <w:r w:rsidRPr="00EB7031">
        <w:rPr>
          <w:rFonts w:ascii="IBM Plex Sans" w:hAnsi="IBM Plex Sans" w:cstheme="minorHAnsi"/>
        </w:rPr>
        <w:t xml:space="preserve"> and publication of scholarly editions of original primary material will be considered.</w:t>
      </w:r>
      <w:r w:rsidR="0090761D">
        <w:rPr>
          <w:rFonts w:ascii="IBM Plex Sans" w:hAnsi="IBM Plex Sans" w:cstheme="minorHAnsi"/>
        </w:rPr>
        <w:t xml:space="preserve"> </w:t>
      </w:r>
      <w:r w:rsidR="0090761D" w:rsidRPr="006210B6">
        <w:rPr>
          <w:rFonts w:ascii="IBM Plex Sans" w:hAnsi="IBM Plex Sans"/>
        </w:rPr>
        <w:t xml:space="preserve">CHPS uses a </w:t>
      </w:r>
      <w:r w:rsidR="0090761D" w:rsidRPr="00B07A6A">
        <w:rPr>
          <w:rFonts w:ascii="IBM Plex Sans" w:hAnsi="IBM Plex Sans"/>
        </w:rPr>
        <w:t>definition of the humanities adapted from the National Foundation on the Arts and the Humanities Act of 1965</w:t>
      </w:r>
      <w:r w:rsidR="0090761D" w:rsidRPr="006210B6">
        <w:rPr>
          <w:rFonts w:ascii="IBM Plex Sans" w:hAnsi="IBM Plex Sans"/>
        </w:rPr>
        <w:t xml:space="preserve"> </w:t>
      </w:r>
      <w:r w:rsidR="0090761D" w:rsidRPr="006210B6">
        <w:rPr>
          <w:rFonts w:ascii="IBM Plex Sans" w:hAnsi="IBM Plex Sans"/>
          <w:bCs/>
        </w:rPr>
        <w:t>as the basis for determining the eligibility of proposed projects</w:t>
      </w:r>
      <w:r w:rsidR="0090761D">
        <w:rPr>
          <w:rFonts w:ascii="IBM Plex Sans" w:hAnsi="IBM Plex Sans"/>
          <w:bCs/>
        </w:rPr>
        <w:t>:</w:t>
      </w:r>
    </w:p>
    <w:p w14:paraId="406E5021" w14:textId="77777777" w:rsidR="0090761D" w:rsidRPr="006210B6" w:rsidRDefault="0090761D" w:rsidP="0090761D">
      <w:pPr>
        <w:spacing w:after="0" w:line="240" w:lineRule="auto"/>
        <w:jc w:val="both"/>
        <w:rPr>
          <w:rFonts w:ascii="IBM Plex Sans" w:hAnsi="IBM Plex Sans"/>
          <w:bCs/>
        </w:rPr>
      </w:pPr>
    </w:p>
    <w:p w14:paraId="4BA24DAB" w14:textId="77777777" w:rsidR="0090761D" w:rsidRDefault="0090761D" w:rsidP="0090761D">
      <w:pPr>
        <w:pStyle w:val="BodyText"/>
        <w:ind w:left="720"/>
        <w:jc w:val="both"/>
        <w:rPr>
          <w:rFonts w:ascii="IBM Plex Sans" w:hAnsi="IBM Plex Sans" w:cstheme="minorHAnsi"/>
          <w:bCs/>
        </w:rPr>
      </w:pPr>
      <w:r w:rsidRPr="00B07A6A">
        <w:rPr>
          <w:rFonts w:ascii="IBM Plex Sans" w:hAnsi="IBM Plex Sans" w:cstheme="minorHAnsi"/>
          <w:bCs/>
        </w:rPr>
        <w:t>The humanities include, but are not limited to, the following fields: history, philosophy, languages, literature, linguistics, archeology, jurisprudence, history and criticism of the arts, ethics, comparative religion, and those aspects of the social sciences employing historical or philosophical approaches… including social and cultural anthropology, sociology, political theory, international relations, and other subjects concerned with questions of value.</w:t>
      </w:r>
    </w:p>
    <w:p w14:paraId="2C8A6A92" w14:textId="77777777" w:rsidR="0090761D" w:rsidRPr="00B07A6A" w:rsidRDefault="0090761D" w:rsidP="0090761D">
      <w:pPr>
        <w:pStyle w:val="BodyText"/>
        <w:ind w:left="720"/>
        <w:jc w:val="both"/>
        <w:rPr>
          <w:rFonts w:ascii="IBM Plex Sans" w:hAnsi="IBM Plex Sans" w:cstheme="minorHAnsi"/>
          <w:bCs/>
        </w:rPr>
      </w:pPr>
    </w:p>
    <w:p w14:paraId="27A9EF15" w14:textId="1BF550D8" w:rsidR="00F10A1D" w:rsidRPr="0090761D" w:rsidRDefault="0090761D" w:rsidP="0090761D">
      <w:pPr>
        <w:pStyle w:val="BodyText"/>
        <w:ind w:left="720"/>
        <w:jc w:val="both"/>
        <w:rPr>
          <w:rFonts w:ascii="IBM Plex Sans" w:hAnsi="IBM Plex Sans" w:cstheme="minorHAnsi"/>
          <w:bCs/>
        </w:rPr>
      </w:pPr>
      <w:r w:rsidRPr="00B07A6A">
        <w:rPr>
          <w:rFonts w:ascii="IBM Plex Sans" w:hAnsi="IBM Plex Sans" w:cstheme="minorHAnsi"/>
          <w:bCs/>
        </w:rPr>
        <w:t>The National Humanities Act, 1965</w:t>
      </w:r>
    </w:p>
    <w:p w14:paraId="41DA050F" w14:textId="77777777" w:rsidR="000D6A9B" w:rsidRPr="00EB7031" w:rsidRDefault="000D6A9B" w:rsidP="0090761D">
      <w:pPr>
        <w:spacing w:after="0" w:line="240" w:lineRule="auto"/>
        <w:jc w:val="both"/>
        <w:rPr>
          <w:rFonts w:ascii="IBM Plex Sans" w:hAnsi="IBM Plex Sans" w:cstheme="minorHAnsi"/>
        </w:rPr>
      </w:pPr>
    </w:p>
    <w:p w14:paraId="61FB673F" w14:textId="547D1268" w:rsidR="00163475" w:rsidRPr="00EB7031" w:rsidRDefault="00641875" w:rsidP="0090761D">
      <w:pPr>
        <w:spacing w:after="0" w:line="240" w:lineRule="auto"/>
        <w:jc w:val="both"/>
        <w:rPr>
          <w:rFonts w:ascii="IBM Plex Sans" w:hAnsi="IBM Plex Sans" w:cstheme="minorHAnsi"/>
        </w:rPr>
      </w:pPr>
      <w:r w:rsidRPr="00EB7031">
        <w:rPr>
          <w:rFonts w:ascii="IBM Plex Sans" w:hAnsi="IBM Plex Sans" w:cstheme="minorHAnsi"/>
        </w:rPr>
        <w:t>Faculty members who have access to their own or department</w:t>
      </w:r>
      <w:r w:rsidR="004E7AAD" w:rsidRPr="00EB7031">
        <w:rPr>
          <w:rFonts w:ascii="IBM Plex Sans" w:hAnsi="IBM Plex Sans" w:cstheme="minorHAnsi"/>
        </w:rPr>
        <w:t>al</w:t>
      </w:r>
      <w:r w:rsidRPr="00EB7031">
        <w:rPr>
          <w:rFonts w:ascii="IBM Plex Sans" w:hAnsi="IBM Plex Sans" w:cstheme="minorHAnsi"/>
        </w:rPr>
        <w:t xml:space="preserve"> research funds</w:t>
      </w:r>
      <w:r w:rsidR="004E7AAD" w:rsidRPr="00EB7031">
        <w:rPr>
          <w:rFonts w:ascii="IBM Plex Sans" w:hAnsi="IBM Plex Sans" w:cstheme="minorHAnsi"/>
        </w:rPr>
        <w:t xml:space="preserve"> are required to use</w:t>
      </w:r>
      <w:r w:rsidRPr="00EB7031">
        <w:rPr>
          <w:rFonts w:ascii="IBM Plex Sans" w:hAnsi="IBM Plex Sans" w:cstheme="minorHAnsi"/>
        </w:rPr>
        <w:t xml:space="preserve"> those funds</w:t>
      </w:r>
      <w:r w:rsidR="007337D8" w:rsidRPr="00EB7031">
        <w:rPr>
          <w:rFonts w:ascii="IBM Plex Sans" w:hAnsi="IBM Plex Sans" w:cstheme="minorHAnsi"/>
        </w:rPr>
        <w:t xml:space="preserve"> prior to applying for a CHPS publication subvention</w:t>
      </w:r>
      <w:r w:rsidR="004E7AAD" w:rsidRPr="00EB7031">
        <w:rPr>
          <w:rFonts w:ascii="IBM Plex Sans" w:hAnsi="IBM Plex Sans" w:cstheme="minorHAnsi"/>
        </w:rPr>
        <w:t>.</w:t>
      </w:r>
      <w:r w:rsidRPr="00EB7031">
        <w:rPr>
          <w:rFonts w:ascii="IBM Plex Sans" w:hAnsi="IBM Plex Sans" w:cstheme="minorHAnsi"/>
        </w:rPr>
        <w:t xml:space="preserve"> </w:t>
      </w:r>
      <w:r w:rsidR="00DA616B" w:rsidRPr="00EB7031">
        <w:rPr>
          <w:rFonts w:ascii="IBM Plex Sans" w:hAnsi="IBM Plex Sans" w:cstheme="minorHAnsi"/>
        </w:rPr>
        <w:t xml:space="preserve">Applicants needing </w:t>
      </w:r>
      <w:r w:rsidRPr="00EB7031">
        <w:rPr>
          <w:rFonts w:ascii="IBM Plex Sans" w:hAnsi="IBM Plex Sans" w:cstheme="minorHAnsi"/>
        </w:rPr>
        <w:t xml:space="preserve">to apply </w:t>
      </w:r>
      <w:r w:rsidR="00DA616B" w:rsidRPr="00EB7031">
        <w:rPr>
          <w:rFonts w:ascii="IBM Plex Sans" w:hAnsi="IBM Plex Sans" w:cstheme="minorHAnsi"/>
        </w:rPr>
        <w:t>multiple funding sources toward a single subvention must indicate this</w:t>
      </w:r>
      <w:r w:rsidR="007337D8" w:rsidRPr="00EB7031">
        <w:rPr>
          <w:rFonts w:ascii="IBM Plex Sans" w:hAnsi="IBM Plex Sans" w:cstheme="minorHAnsi"/>
        </w:rPr>
        <w:t xml:space="preserve"> in the proposal</w:t>
      </w:r>
      <w:r w:rsidR="004E7AAD" w:rsidRPr="00EB7031">
        <w:rPr>
          <w:rFonts w:ascii="IBM Plex Sans" w:hAnsi="IBM Plex Sans" w:cstheme="minorHAnsi"/>
        </w:rPr>
        <w:t>.</w:t>
      </w:r>
    </w:p>
    <w:p w14:paraId="46841C07" w14:textId="77777777" w:rsidR="000D6A9B" w:rsidRPr="00EB7031" w:rsidRDefault="000D6A9B" w:rsidP="00A036EA">
      <w:pPr>
        <w:spacing w:after="0" w:line="240" w:lineRule="auto"/>
        <w:jc w:val="both"/>
        <w:rPr>
          <w:rFonts w:ascii="IBM Plex Sans" w:hAnsi="IBM Plex Sans" w:cstheme="minorHAnsi"/>
        </w:rPr>
      </w:pPr>
    </w:p>
    <w:p w14:paraId="04B4BD26" w14:textId="73B6A562" w:rsidR="004A275E" w:rsidRPr="00EB7031" w:rsidRDefault="004A275E" w:rsidP="00A036EA">
      <w:pPr>
        <w:pStyle w:val="ListParagraph"/>
        <w:numPr>
          <w:ilvl w:val="0"/>
          <w:numId w:val="10"/>
        </w:numPr>
        <w:spacing w:after="0" w:line="240" w:lineRule="auto"/>
        <w:contextualSpacing w:val="0"/>
        <w:jc w:val="both"/>
        <w:rPr>
          <w:rFonts w:ascii="IBM Plex Sans" w:hAnsi="IBM Plex Sans" w:cstheme="minorHAnsi"/>
          <w:b/>
        </w:rPr>
      </w:pPr>
      <w:r w:rsidRPr="00EB7031">
        <w:rPr>
          <w:rFonts w:ascii="IBM Plex Sans" w:hAnsi="IBM Plex Sans" w:cstheme="minorHAnsi"/>
          <w:b/>
        </w:rPr>
        <w:t>Deliverables</w:t>
      </w:r>
    </w:p>
    <w:p w14:paraId="24C90571" w14:textId="6BE34B07" w:rsidR="00CD128C" w:rsidRPr="00EB7031" w:rsidRDefault="00E62819" w:rsidP="00A036EA">
      <w:pPr>
        <w:spacing w:after="0" w:line="240" w:lineRule="auto"/>
        <w:jc w:val="both"/>
        <w:rPr>
          <w:rFonts w:ascii="IBM Plex Sans" w:hAnsi="IBM Plex Sans" w:cstheme="minorHAnsi"/>
        </w:rPr>
      </w:pPr>
      <w:r w:rsidRPr="00EB7031">
        <w:rPr>
          <w:rFonts w:ascii="IBM Plex Sans" w:hAnsi="IBM Plex Sans" w:cstheme="minorHAnsi"/>
        </w:rPr>
        <w:t>CHPS req</w:t>
      </w:r>
      <w:r w:rsidR="007758E8" w:rsidRPr="00EB7031">
        <w:rPr>
          <w:rFonts w:ascii="IBM Plex Sans" w:hAnsi="IBM Plex Sans" w:cstheme="minorHAnsi"/>
        </w:rPr>
        <w:t>uires</w:t>
      </w:r>
      <w:r w:rsidRPr="00EB7031">
        <w:rPr>
          <w:rFonts w:ascii="IBM Plex Sans" w:hAnsi="IBM Plex Sans" w:cstheme="minorHAnsi"/>
        </w:rPr>
        <w:t xml:space="preserve"> that subvention recipients include a credit line recognizing the subvention in publication</w:t>
      </w:r>
      <w:r w:rsidR="006467AB" w:rsidRPr="00EB7031">
        <w:rPr>
          <w:rFonts w:ascii="IBM Plex Sans" w:hAnsi="IBM Plex Sans" w:cstheme="minorHAnsi"/>
        </w:rPr>
        <w:t>,</w:t>
      </w:r>
      <w:r w:rsidR="00EF31A1" w:rsidRPr="00EB7031">
        <w:rPr>
          <w:rFonts w:ascii="IBM Plex Sans" w:hAnsi="IBM Plex Sans" w:cstheme="minorHAnsi"/>
        </w:rPr>
        <w:t xml:space="preserve"> and that the authors submit a copy of the published book to </w:t>
      </w:r>
      <w:r w:rsidR="0063448B" w:rsidRPr="00EB7031">
        <w:rPr>
          <w:rFonts w:ascii="IBM Plex Sans" w:hAnsi="IBM Plex Sans" w:cstheme="minorHAnsi"/>
        </w:rPr>
        <w:t>CHPS</w:t>
      </w:r>
      <w:r w:rsidR="00297676" w:rsidRPr="00EB7031">
        <w:rPr>
          <w:rFonts w:ascii="IBM Plex Sans" w:hAnsi="IBM Plex Sans" w:cstheme="minorHAnsi"/>
        </w:rPr>
        <w:t>.</w:t>
      </w:r>
      <w:r w:rsidR="00CD128C" w:rsidRPr="00EB7031">
        <w:rPr>
          <w:rFonts w:ascii="IBM Plex Sans" w:hAnsi="IBM Plex Sans" w:cstheme="minorHAnsi"/>
        </w:rPr>
        <w:t xml:space="preserve"> </w:t>
      </w:r>
      <w:r w:rsidR="00AF7F88" w:rsidRPr="00EB7031">
        <w:rPr>
          <w:rFonts w:ascii="IBM Plex Sans" w:hAnsi="IBM Plex Sans" w:cstheme="minorHAnsi"/>
        </w:rPr>
        <w:t>Publishing houses</w:t>
      </w:r>
      <w:r w:rsidR="00297676" w:rsidRPr="00EB7031">
        <w:rPr>
          <w:rFonts w:ascii="IBM Plex Sans" w:hAnsi="IBM Plex Sans" w:cstheme="minorHAnsi"/>
        </w:rPr>
        <w:t xml:space="preserve"> and freelance indexers and editors</w:t>
      </w:r>
      <w:r w:rsidR="00AF7F88" w:rsidRPr="00EB7031">
        <w:rPr>
          <w:rFonts w:ascii="IBM Plex Sans" w:hAnsi="IBM Plex Sans" w:cstheme="minorHAnsi"/>
        </w:rPr>
        <w:t xml:space="preserve"> need to become UF suppliers </w:t>
      </w:r>
      <w:proofErr w:type="gramStart"/>
      <w:r w:rsidR="00AF7F88" w:rsidRPr="00EB7031">
        <w:rPr>
          <w:rFonts w:ascii="IBM Plex Sans" w:hAnsi="IBM Plex Sans" w:cstheme="minorHAnsi"/>
        </w:rPr>
        <w:t>in order to</w:t>
      </w:r>
      <w:proofErr w:type="gramEnd"/>
      <w:r w:rsidR="00AF7F88" w:rsidRPr="00EB7031">
        <w:rPr>
          <w:rFonts w:ascii="IBM Plex Sans" w:hAnsi="IBM Plex Sans" w:cstheme="minorHAnsi"/>
        </w:rPr>
        <w:t xml:space="preserve"> be paid. </w:t>
      </w:r>
      <w:r w:rsidR="00CD128C" w:rsidRPr="00EB7031">
        <w:rPr>
          <w:rFonts w:ascii="IBM Plex Sans" w:hAnsi="IBM Plex Sans" w:cstheme="minorHAnsi"/>
        </w:rPr>
        <w:t>Once a</w:t>
      </w:r>
      <w:r w:rsidR="00F53A52" w:rsidRPr="00EB7031">
        <w:rPr>
          <w:rFonts w:ascii="IBM Plex Sans" w:hAnsi="IBM Plex Sans" w:cstheme="minorHAnsi"/>
        </w:rPr>
        <w:t xml:space="preserve"> subvention</w:t>
      </w:r>
      <w:r w:rsidR="00EC30A7" w:rsidRPr="00EB7031">
        <w:rPr>
          <w:rFonts w:ascii="IBM Plex Sans" w:hAnsi="IBM Plex Sans" w:cstheme="minorHAnsi"/>
        </w:rPr>
        <w:t xml:space="preserve"> has been awarded,</w:t>
      </w:r>
      <w:r w:rsidR="00CD128C" w:rsidRPr="00EB7031">
        <w:rPr>
          <w:rFonts w:ascii="IBM Plex Sans" w:hAnsi="IBM Plex Sans" w:cstheme="minorHAnsi"/>
        </w:rPr>
        <w:t xml:space="preserve"> CHPS staff will contact the faculty author to arrange for payment.</w:t>
      </w:r>
    </w:p>
    <w:p w14:paraId="4A364553" w14:textId="77777777" w:rsidR="000D6A9B" w:rsidRPr="00EB7031" w:rsidRDefault="000D6A9B" w:rsidP="00A036EA">
      <w:pPr>
        <w:spacing w:after="0" w:line="240" w:lineRule="auto"/>
        <w:jc w:val="both"/>
        <w:rPr>
          <w:rFonts w:ascii="IBM Plex Sans" w:hAnsi="IBM Plex Sans" w:cstheme="minorHAnsi"/>
          <w:b/>
        </w:rPr>
      </w:pPr>
    </w:p>
    <w:p w14:paraId="4FA545CF" w14:textId="593B919A" w:rsidR="00CA6D3B" w:rsidRPr="00EB7031" w:rsidRDefault="004A275E" w:rsidP="00A036EA">
      <w:pPr>
        <w:spacing w:after="0" w:line="240" w:lineRule="auto"/>
        <w:jc w:val="both"/>
        <w:rPr>
          <w:rFonts w:ascii="IBM Plex Sans" w:hAnsi="IBM Plex Sans" w:cstheme="minorHAnsi"/>
          <w:b/>
        </w:rPr>
      </w:pPr>
      <w:r w:rsidRPr="00EB7031">
        <w:rPr>
          <w:rFonts w:ascii="IBM Plex Sans" w:hAnsi="IBM Plex Sans" w:cstheme="minorHAnsi"/>
          <w:b/>
        </w:rPr>
        <w:t>APPLICATION</w:t>
      </w:r>
    </w:p>
    <w:p w14:paraId="050A90D8" w14:textId="77777777" w:rsidR="000D6A9B" w:rsidRPr="00EB7031" w:rsidRDefault="000D6A9B" w:rsidP="00A036EA">
      <w:pPr>
        <w:spacing w:after="0" w:line="240" w:lineRule="auto"/>
        <w:ind w:left="720"/>
        <w:jc w:val="both"/>
        <w:rPr>
          <w:rFonts w:ascii="IBM Plex Sans" w:hAnsi="IBM Plex Sans" w:cstheme="minorHAnsi"/>
          <w:i/>
        </w:rPr>
      </w:pPr>
    </w:p>
    <w:p w14:paraId="2208AB93" w14:textId="793179B1" w:rsidR="002B5E0F" w:rsidRPr="00EB7031" w:rsidRDefault="00CA6D3B" w:rsidP="00A036EA">
      <w:pPr>
        <w:pStyle w:val="ListParagraph"/>
        <w:numPr>
          <w:ilvl w:val="0"/>
          <w:numId w:val="19"/>
        </w:numPr>
        <w:spacing w:after="0" w:line="240" w:lineRule="auto"/>
        <w:jc w:val="both"/>
        <w:rPr>
          <w:rFonts w:ascii="IBM Plex Sans" w:hAnsi="IBM Plex Sans" w:cstheme="minorHAnsi"/>
          <w:bCs/>
        </w:rPr>
      </w:pPr>
      <w:r w:rsidRPr="00EB7031">
        <w:rPr>
          <w:rFonts w:ascii="IBM Plex Sans" w:hAnsi="IBM Plex Sans" w:cstheme="minorHAnsi"/>
          <w:b/>
          <w:bCs/>
        </w:rPr>
        <w:t>Applicant information</w:t>
      </w:r>
      <w:r w:rsidRPr="00EB7031">
        <w:rPr>
          <w:rFonts w:ascii="IBM Plex Sans" w:hAnsi="IBM Plex Sans" w:cstheme="minorHAnsi"/>
        </w:rPr>
        <w:t>:</w:t>
      </w:r>
    </w:p>
    <w:p w14:paraId="41AAEE56" w14:textId="338426BF" w:rsidR="002B5E0F" w:rsidRPr="00EB7031" w:rsidRDefault="002B5E0F" w:rsidP="00A036EA">
      <w:pPr>
        <w:numPr>
          <w:ilvl w:val="0"/>
          <w:numId w:val="12"/>
        </w:numPr>
        <w:spacing w:after="0" w:line="240" w:lineRule="auto"/>
        <w:jc w:val="both"/>
        <w:rPr>
          <w:rFonts w:ascii="IBM Plex Sans" w:hAnsi="IBM Plex Sans" w:cstheme="minorHAnsi"/>
          <w:bCs/>
        </w:rPr>
      </w:pPr>
      <w:r w:rsidRPr="00EB7031">
        <w:rPr>
          <w:rFonts w:ascii="IBM Plex Sans" w:hAnsi="IBM Plex Sans" w:cstheme="minorHAnsi"/>
        </w:rPr>
        <w:t>Applicant</w:t>
      </w:r>
      <w:r w:rsidR="0013534F" w:rsidRPr="00EB7031">
        <w:rPr>
          <w:rFonts w:ascii="IBM Plex Sans" w:hAnsi="IBM Plex Sans" w:cstheme="minorHAnsi"/>
        </w:rPr>
        <w:t xml:space="preserve"> Name</w:t>
      </w:r>
      <w:r w:rsidRPr="00EB7031">
        <w:rPr>
          <w:rFonts w:ascii="IBM Plex Sans" w:hAnsi="IBM Plex Sans" w:cstheme="minorHAnsi"/>
        </w:rPr>
        <w:t>, Department/School and College, Rank, and Email</w:t>
      </w:r>
    </w:p>
    <w:p w14:paraId="183D1FFC" w14:textId="77777777" w:rsidR="002B5E0F" w:rsidRPr="00EB7031" w:rsidRDefault="002B5E0F" w:rsidP="00A036EA">
      <w:pPr>
        <w:numPr>
          <w:ilvl w:val="0"/>
          <w:numId w:val="12"/>
        </w:numPr>
        <w:spacing w:after="0" w:line="240" w:lineRule="auto"/>
        <w:jc w:val="both"/>
        <w:rPr>
          <w:rFonts w:ascii="IBM Plex Sans" w:hAnsi="IBM Plex Sans" w:cstheme="minorHAnsi"/>
          <w:bCs/>
        </w:rPr>
      </w:pPr>
      <w:r w:rsidRPr="00EB7031">
        <w:rPr>
          <w:rFonts w:ascii="IBM Plex Sans" w:hAnsi="IBM Plex Sans" w:cstheme="minorHAnsi"/>
          <w:bCs/>
        </w:rPr>
        <w:t>Name and Email of Applicant’s Chair or Director</w:t>
      </w:r>
    </w:p>
    <w:p w14:paraId="7C00C8C8" w14:textId="5E4599CB" w:rsidR="002B5E0F" w:rsidRPr="00EB7031" w:rsidRDefault="00641D04" w:rsidP="00A036EA">
      <w:pPr>
        <w:numPr>
          <w:ilvl w:val="0"/>
          <w:numId w:val="12"/>
        </w:numPr>
        <w:spacing w:after="0" w:line="240" w:lineRule="auto"/>
        <w:jc w:val="both"/>
        <w:rPr>
          <w:rFonts w:ascii="IBM Plex Sans" w:hAnsi="IBM Plex Sans" w:cstheme="minorHAnsi"/>
        </w:rPr>
      </w:pPr>
      <w:r w:rsidRPr="00EB7031">
        <w:rPr>
          <w:rFonts w:ascii="IBM Plex Sans" w:hAnsi="IBM Plex Sans" w:cstheme="minorHAnsi"/>
        </w:rPr>
        <w:t xml:space="preserve">Book </w:t>
      </w:r>
      <w:r w:rsidR="002B5E0F" w:rsidRPr="00EB7031">
        <w:rPr>
          <w:rFonts w:ascii="IBM Plex Sans" w:hAnsi="IBM Plex Sans" w:cstheme="minorHAnsi"/>
        </w:rPr>
        <w:t>Title</w:t>
      </w:r>
    </w:p>
    <w:p w14:paraId="62E786EC" w14:textId="77777777" w:rsidR="0013534F" w:rsidRPr="00EB7031" w:rsidRDefault="0013534F" w:rsidP="00A036EA">
      <w:pPr>
        <w:numPr>
          <w:ilvl w:val="0"/>
          <w:numId w:val="12"/>
        </w:numPr>
        <w:spacing w:after="0" w:line="240" w:lineRule="auto"/>
        <w:jc w:val="both"/>
        <w:rPr>
          <w:rFonts w:ascii="IBM Plex Sans" w:hAnsi="IBM Plex Sans" w:cstheme="minorHAnsi"/>
        </w:rPr>
      </w:pPr>
      <w:r w:rsidRPr="00EB7031">
        <w:rPr>
          <w:rFonts w:ascii="IBM Plex Sans" w:hAnsi="IBM Plex Sans" w:cstheme="minorHAnsi"/>
        </w:rPr>
        <w:t>Publisher</w:t>
      </w:r>
    </w:p>
    <w:p w14:paraId="672FFED2" w14:textId="77777777" w:rsidR="0013534F" w:rsidRPr="00EB7031" w:rsidRDefault="0013534F" w:rsidP="00A036EA">
      <w:pPr>
        <w:numPr>
          <w:ilvl w:val="0"/>
          <w:numId w:val="12"/>
        </w:numPr>
        <w:spacing w:after="0" w:line="240" w:lineRule="auto"/>
        <w:jc w:val="both"/>
        <w:rPr>
          <w:rFonts w:ascii="IBM Plex Sans" w:hAnsi="IBM Plex Sans" w:cstheme="minorHAnsi"/>
        </w:rPr>
      </w:pPr>
      <w:r w:rsidRPr="00EB7031">
        <w:rPr>
          <w:rFonts w:ascii="IBM Plex Sans" w:hAnsi="IBM Plex Sans" w:cstheme="minorHAnsi"/>
        </w:rPr>
        <w:t>Projected Publication Date</w:t>
      </w:r>
    </w:p>
    <w:p w14:paraId="2F29E24E" w14:textId="569CCB2B" w:rsidR="0013534F" w:rsidRPr="00EB7031" w:rsidRDefault="0013534F" w:rsidP="00A036EA">
      <w:pPr>
        <w:numPr>
          <w:ilvl w:val="0"/>
          <w:numId w:val="12"/>
        </w:numPr>
        <w:spacing w:after="0" w:line="240" w:lineRule="auto"/>
        <w:jc w:val="both"/>
        <w:rPr>
          <w:rFonts w:ascii="IBM Plex Sans" w:hAnsi="IBM Plex Sans" w:cstheme="minorHAnsi"/>
        </w:rPr>
      </w:pPr>
      <w:r w:rsidRPr="00EB7031">
        <w:rPr>
          <w:rFonts w:ascii="IBM Plex Sans" w:hAnsi="IBM Plex Sans" w:cstheme="minorHAnsi"/>
        </w:rPr>
        <w:t>Dollar Amount Requested by the Publisher for the Subvention</w:t>
      </w:r>
    </w:p>
    <w:p w14:paraId="094BB973" w14:textId="7BB9E1AA" w:rsidR="0013534F" w:rsidRPr="00EB7031" w:rsidRDefault="00641D04" w:rsidP="00A036EA">
      <w:pPr>
        <w:numPr>
          <w:ilvl w:val="0"/>
          <w:numId w:val="12"/>
        </w:numPr>
        <w:spacing w:after="0" w:line="240" w:lineRule="auto"/>
        <w:jc w:val="both"/>
        <w:rPr>
          <w:rFonts w:ascii="IBM Plex Sans" w:hAnsi="IBM Plex Sans" w:cstheme="minorHAnsi"/>
        </w:rPr>
      </w:pPr>
      <w:r w:rsidRPr="00EB7031">
        <w:rPr>
          <w:rFonts w:ascii="IBM Plex Sans" w:hAnsi="IBM Plex Sans" w:cstheme="minorHAnsi"/>
        </w:rPr>
        <w:t>Dollar A</w:t>
      </w:r>
      <w:r w:rsidR="002B5E0F" w:rsidRPr="00EB7031">
        <w:rPr>
          <w:rFonts w:ascii="IBM Plex Sans" w:hAnsi="IBM Plex Sans" w:cstheme="minorHAnsi"/>
        </w:rPr>
        <w:t>mount Requested</w:t>
      </w:r>
      <w:r w:rsidRPr="00EB7031">
        <w:rPr>
          <w:rFonts w:ascii="IBM Plex Sans" w:hAnsi="IBM Plex Sans" w:cstheme="minorHAnsi"/>
        </w:rPr>
        <w:t xml:space="preserve"> from CHPS</w:t>
      </w:r>
    </w:p>
    <w:p w14:paraId="63A2C210" w14:textId="7FFE96BF" w:rsidR="00641D04" w:rsidRPr="00EB7031" w:rsidRDefault="002B5E0F" w:rsidP="00A036EA">
      <w:pPr>
        <w:numPr>
          <w:ilvl w:val="0"/>
          <w:numId w:val="12"/>
        </w:numPr>
        <w:spacing w:after="0" w:line="240" w:lineRule="auto"/>
        <w:jc w:val="both"/>
        <w:rPr>
          <w:rFonts w:ascii="IBM Plex Sans" w:hAnsi="IBM Plex Sans" w:cstheme="minorHAnsi"/>
        </w:rPr>
      </w:pPr>
      <w:r w:rsidRPr="00EB7031">
        <w:rPr>
          <w:rFonts w:ascii="IBM Plex Sans" w:hAnsi="IBM Plex Sans" w:cstheme="minorHAnsi"/>
        </w:rPr>
        <w:t>Abstract (</w:t>
      </w:r>
      <w:r w:rsidR="003D1EF5" w:rsidRPr="00EB7031">
        <w:rPr>
          <w:rFonts w:ascii="IBM Plex Sans" w:hAnsi="IBM Plex Sans" w:cstheme="minorHAnsi"/>
        </w:rPr>
        <w:t xml:space="preserve">max. </w:t>
      </w:r>
      <w:r w:rsidRPr="00EB7031">
        <w:rPr>
          <w:rFonts w:ascii="IBM Plex Sans" w:hAnsi="IBM Plex Sans" w:cstheme="minorHAnsi"/>
        </w:rPr>
        <w:t>100 words, written for a general audience)</w:t>
      </w:r>
    </w:p>
    <w:p w14:paraId="64EA24B5" w14:textId="77777777" w:rsidR="000D6A9B" w:rsidRPr="00EB7031" w:rsidRDefault="000D6A9B" w:rsidP="00A036EA">
      <w:pPr>
        <w:spacing w:after="0" w:line="240" w:lineRule="auto"/>
        <w:jc w:val="both"/>
        <w:rPr>
          <w:rFonts w:ascii="IBM Plex Sans" w:hAnsi="IBM Plex Sans" w:cstheme="minorHAnsi"/>
        </w:rPr>
      </w:pPr>
    </w:p>
    <w:p w14:paraId="316F738E" w14:textId="5210EC7E" w:rsidR="0013534F" w:rsidRPr="00EB7031" w:rsidRDefault="00473F6C" w:rsidP="00A036EA">
      <w:pPr>
        <w:pStyle w:val="ListParagraph"/>
        <w:numPr>
          <w:ilvl w:val="0"/>
          <w:numId w:val="19"/>
        </w:numPr>
        <w:spacing w:after="0" w:line="240" w:lineRule="auto"/>
        <w:jc w:val="both"/>
        <w:rPr>
          <w:rFonts w:ascii="IBM Plex Sans" w:hAnsi="IBM Plex Sans" w:cstheme="minorHAnsi"/>
          <w:bCs/>
        </w:rPr>
      </w:pPr>
      <w:r w:rsidRPr="00EB7031">
        <w:rPr>
          <w:rFonts w:ascii="IBM Plex Sans" w:hAnsi="IBM Plex Sans" w:cstheme="minorHAnsi"/>
          <w:b/>
          <w:bCs/>
        </w:rPr>
        <w:lastRenderedPageBreak/>
        <w:t>Project questions</w:t>
      </w:r>
      <w:r w:rsidRPr="00EB7031">
        <w:rPr>
          <w:rFonts w:ascii="IBM Plex Sans" w:hAnsi="IBM Plex Sans" w:cstheme="minorHAnsi"/>
        </w:rPr>
        <w:t>:</w:t>
      </w:r>
    </w:p>
    <w:p w14:paraId="03ED8698" w14:textId="03680D9A" w:rsidR="00163475" w:rsidRPr="00EB7031" w:rsidRDefault="0013534F" w:rsidP="00A036EA">
      <w:pPr>
        <w:pStyle w:val="ListParagraph"/>
        <w:numPr>
          <w:ilvl w:val="0"/>
          <w:numId w:val="9"/>
        </w:numPr>
        <w:spacing w:after="0" w:line="240" w:lineRule="auto"/>
        <w:contextualSpacing w:val="0"/>
        <w:jc w:val="both"/>
        <w:rPr>
          <w:rFonts w:ascii="IBM Plex Sans" w:hAnsi="IBM Plex Sans" w:cstheme="minorHAnsi"/>
        </w:rPr>
      </w:pPr>
      <w:r w:rsidRPr="00EB7031">
        <w:rPr>
          <w:rFonts w:ascii="IBM Plex Sans" w:hAnsi="IBM Plex Sans" w:cstheme="minorHAnsi"/>
        </w:rPr>
        <w:t xml:space="preserve">Is </w:t>
      </w:r>
      <w:r w:rsidR="00163475" w:rsidRPr="00EB7031">
        <w:rPr>
          <w:rFonts w:ascii="IBM Plex Sans" w:hAnsi="IBM Plex Sans" w:cstheme="minorHAnsi"/>
        </w:rPr>
        <w:t xml:space="preserve">the </w:t>
      </w:r>
      <w:r w:rsidR="00DA616B" w:rsidRPr="00EB7031">
        <w:rPr>
          <w:rFonts w:ascii="IBM Plex Sans" w:hAnsi="IBM Plex Sans" w:cstheme="minorHAnsi"/>
        </w:rPr>
        <w:t xml:space="preserve">publication </w:t>
      </w:r>
      <w:r w:rsidR="0077595D" w:rsidRPr="00EB7031">
        <w:rPr>
          <w:rFonts w:ascii="IBM Plex Sans" w:hAnsi="IBM Plex Sans" w:cstheme="minorHAnsi"/>
        </w:rPr>
        <w:t xml:space="preserve">conditional upon receiving a </w:t>
      </w:r>
      <w:r w:rsidR="00163475" w:rsidRPr="00EB7031">
        <w:rPr>
          <w:rFonts w:ascii="IBM Plex Sans" w:hAnsi="IBM Plex Sans" w:cstheme="minorHAnsi"/>
        </w:rPr>
        <w:t>subve</w:t>
      </w:r>
      <w:r w:rsidR="0077595D" w:rsidRPr="00EB7031">
        <w:rPr>
          <w:rFonts w:ascii="IBM Plex Sans" w:hAnsi="IBM Plex Sans" w:cstheme="minorHAnsi"/>
        </w:rPr>
        <w:t>ntion</w:t>
      </w:r>
      <w:r w:rsidRPr="00EB7031">
        <w:rPr>
          <w:rFonts w:ascii="IBM Plex Sans" w:hAnsi="IBM Plex Sans" w:cstheme="minorHAnsi"/>
        </w:rPr>
        <w:t>?</w:t>
      </w:r>
    </w:p>
    <w:p w14:paraId="4A512207" w14:textId="6FC3E6A0" w:rsidR="006C7F95" w:rsidRPr="00EB7031" w:rsidRDefault="0013534F" w:rsidP="00A036EA">
      <w:pPr>
        <w:pStyle w:val="ListParagraph"/>
        <w:numPr>
          <w:ilvl w:val="0"/>
          <w:numId w:val="9"/>
        </w:numPr>
        <w:spacing w:after="0" w:line="240" w:lineRule="auto"/>
        <w:contextualSpacing w:val="0"/>
        <w:jc w:val="both"/>
        <w:rPr>
          <w:rFonts w:ascii="IBM Plex Sans" w:hAnsi="IBM Plex Sans" w:cstheme="minorHAnsi"/>
        </w:rPr>
      </w:pPr>
      <w:r w:rsidRPr="00EB7031">
        <w:rPr>
          <w:rFonts w:ascii="IBM Plex Sans" w:hAnsi="IBM Plex Sans" w:cstheme="minorHAnsi"/>
        </w:rPr>
        <w:t xml:space="preserve">For what </w:t>
      </w:r>
      <w:r w:rsidR="006C7F95" w:rsidRPr="00EB7031">
        <w:rPr>
          <w:rFonts w:ascii="IBM Plex Sans" w:hAnsi="IBM Plex Sans" w:cstheme="minorHAnsi"/>
        </w:rPr>
        <w:t xml:space="preserve">purpose </w:t>
      </w:r>
      <w:r w:rsidRPr="00EB7031">
        <w:rPr>
          <w:rFonts w:ascii="IBM Plex Sans" w:hAnsi="IBM Plex Sans" w:cstheme="minorHAnsi"/>
        </w:rPr>
        <w:t xml:space="preserve">would the subvention funds </w:t>
      </w:r>
      <w:r w:rsidR="006C7F95" w:rsidRPr="00EB7031">
        <w:rPr>
          <w:rFonts w:ascii="IBM Plex Sans" w:hAnsi="IBM Plex Sans" w:cstheme="minorHAnsi"/>
        </w:rPr>
        <w:t>be used (</w:t>
      </w:r>
      <w:r w:rsidR="0077595D" w:rsidRPr="00EB7031">
        <w:rPr>
          <w:rFonts w:ascii="IBM Plex Sans" w:hAnsi="IBM Plex Sans" w:cstheme="minorHAnsi"/>
        </w:rPr>
        <w:t xml:space="preserve">offsetting publication costs, </w:t>
      </w:r>
      <w:r w:rsidR="006C7F95" w:rsidRPr="00EB7031">
        <w:rPr>
          <w:rFonts w:ascii="IBM Plex Sans" w:hAnsi="IBM Plex Sans" w:cstheme="minorHAnsi"/>
        </w:rPr>
        <w:t xml:space="preserve">permissions, photographs, </w:t>
      </w:r>
      <w:r w:rsidR="0077595D" w:rsidRPr="00EB7031">
        <w:rPr>
          <w:rFonts w:ascii="IBM Plex Sans" w:hAnsi="IBM Plex Sans" w:cstheme="minorHAnsi"/>
        </w:rPr>
        <w:t>supplementary materials, etc.)</w:t>
      </w:r>
      <w:r w:rsidRPr="00EB7031">
        <w:rPr>
          <w:rFonts w:ascii="IBM Plex Sans" w:hAnsi="IBM Plex Sans" w:cstheme="minorHAnsi"/>
        </w:rPr>
        <w:t>?</w:t>
      </w:r>
      <w:r w:rsidR="00F01ED6" w:rsidRPr="00EB7031">
        <w:rPr>
          <w:rFonts w:ascii="IBM Plex Sans" w:hAnsi="IBM Plex Sans" w:cstheme="minorHAnsi"/>
        </w:rPr>
        <w:t xml:space="preserve"> How will the subvention facilitate the publication or enhance the book?</w:t>
      </w:r>
    </w:p>
    <w:p w14:paraId="6EBC3507" w14:textId="26F723C4" w:rsidR="00E62819" w:rsidRPr="00EB7031" w:rsidRDefault="0013534F" w:rsidP="00A036EA">
      <w:pPr>
        <w:pStyle w:val="ListParagraph"/>
        <w:numPr>
          <w:ilvl w:val="0"/>
          <w:numId w:val="9"/>
        </w:numPr>
        <w:spacing w:after="0" w:line="240" w:lineRule="auto"/>
        <w:contextualSpacing w:val="0"/>
        <w:jc w:val="both"/>
        <w:rPr>
          <w:rFonts w:ascii="IBM Plex Sans" w:hAnsi="IBM Plex Sans" w:cstheme="minorHAnsi"/>
        </w:rPr>
      </w:pPr>
      <w:r w:rsidRPr="00EB7031">
        <w:rPr>
          <w:rFonts w:ascii="IBM Plex Sans" w:hAnsi="IBM Plex Sans" w:cstheme="minorHAnsi"/>
        </w:rPr>
        <w:t>Are o</w:t>
      </w:r>
      <w:r w:rsidR="00E62819" w:rsidRPr="00EB7031">
        <w:rPr>
          <w:rFonts w:ascii="IBM Plex Sans" w:hAnsi="IBM Plex Sans" w:cstheme="minorHAnsi"/>
        </w:rPr>
        <w:t xml:space="preserve">ther possible funding sources available to </w:t>
      </w:r>
      <w:r w:rsidR="00DA616B" w:rsidRPr="00EB7031">
        <w:rPr>
          <w:rFonts w:ascii="IBM Plex Sans" w:hAnsi="IBM Plex Sans" w:cstheme="minorHAnsi"/>
        </w:rPr>
        <w:t>you</w:t>
      </w:r>
      <w:r w:rsidR="00E62819" w:rsidRPr="00EB7031">
        <w:rPr>
          <w:rFonts w:ascii="IBM Plex Sans" w:hAnsi="IBM Plex Sans" w:cstheme="minorHAnsi"/>
        </w:rPr>
        <w:t xml:space="preserve"> (e.g.</w:t>
      </w:r>
      <w:r w:rsidR="006467AB" w:rsidRPr="00EB7031">
        <w:rPr>
          <w:rFonts w:ascii="IBM Plex Sans" w:hAnsi="IBM Plex Sans" w:cstheme="minorHAnsi"/>
        </w:rPr>
        <w:t>,</w:t>
      </w:r>
      <w:r w:rsidR="00E62819" w:rsidRPr="00EB7031">
        <w:rPr>
          <w:rFonts w:ascii="IBM Plex Sans" w:hAnsi="IBM Plex Sans" w:cstheme="minorHAnsi"/>
        </w:rPr>
        <w:t xml:space="preserve"> endowed professorship, research funds, start-up funds, departmental funds)</w:t>
      </w:r>
      <w:r w:rsidRPr="00EB7031">
        <w:rPr>
          <w:rFonts w:ascii="IBM Plex Sans" w:hAnsi="IBM Plex Sans" w:cstheme="minorHAnsi"/>
        </w:rPr>
        <w:t>?</w:t>
      </w:r>
    </w:p>
    <w:p w14:paraId="454B462D" w14:textId="384158A0" w:rsidR="00E62819" w:rsidRPr="00EB7031" w:rsidRDefault="0013534F" w:rsidP="00A036EA">
      <w:pPr>
        <w:pStyle w:val="ListParagraph"/>
        <w:numPr>
          <w:ilvl w:val="0"/>
          <w:numId w:val="9"/>
        </w:numPr>
        <w:spacing w:after="0" w:line="240" w:lineRule="auto"/>
        <w:contextualSpacing w:val="0"/>
        <w:jc w:val="both"/>
        <w:rPr>
          <w:rFonts w:ascii="IBM Plex Sans" w:hAnsi="IBM Plex Sans" w:cstheme="minorHAnsi"/>
        </w:rPr>
      </w:pPr>
      <w:r w:rsidRPr="00EB7031">
        <w:rPr>
          <w:rFonts w:ascii="IBM Plex Sans" w:hAnsi="IBM Plex Sans" w:cstheme="minorHAnsi"/>
        </w:rPr>
        <w:t>I</w:t>
      </w:r>
      <w:r w:rsidR="00E62819" w:rsidRPr="00EB7031">
        <w:rPr>
          <w:rFonts w:ascii="IBM Plex Sans" w:hAnsi="IBM Plex Sans" w:cstheme="minorHAnsi"/>
        </w:rPr>
        <w:t xml:space="preserve">f </w:t>
      </w:r>
      <w:r w:rsidR="00DA616B" w:rsidRPr="00EB7031">
        <w:rPr>
          <w:rFonts w:ascii="IBM Plex Sans" w:hAnsi="IBM Plex Sans" w:cstheme="minorHAnsi"/>
        </w:rPr>
        <w:t xml:space="preserve">you are applying to </w:t>
      </w:r>
      <w:r w:rsidR="00E62819" w:rsidRPr="00EB7031">
        <w:rPr>
          <w:rFonts w:ascii="IBM Plex Sans" w:hAnsi="IBM Plex Sans" w:cstheme="minorHAnsi"/>
        </w:rPr>
        <w:t>additional funding source</w:t>
      </w:r>
      <w:r w:rsidR="00DA616B" w:rsidRPr="00EB7031">
        <w:rPr>
          <w:rFonts w:ascii="IBM Plex Sans" w:hAnsi="IBM Plex Sans" w:cstheme="minorHAnsi"/>
        </w:rPr>
        <w:t>s</w:t>
      </w:r>
      <w:r w:rsidR="00E62819" w:rsidRPr="00EB7031">
        <w:rPr>
          <w:rFonts w:ascii="IBM Plex Sans" w:hAnsi="IBM Plex Sans" w:cstheme="minorHAnsi"/>
        </w:rPr>
        <w:t xml:space="preserve">, </w:t>
      </w:r>
      <w:r w:rsidR="00DA616B" w:rsidRPr="00EB7031">
        <w:rPr>
          <w:rFonts w:ascii="IBM Plex Sans" w:hAnsi="IBM Plex Sans" w:cstheme="minorHAnsi"/>
        </w:rPr>
        <w:t>please list</w:t>
      </w:r>
      <w:r w:rsidRPr="00EB7031">
        <w:rPr>
          <w:rFonts w:ascii="IBM Plex Sans" w:hAnsi="IBM Plex Sans" w:cstheme="minorHAnsi"/>
        </w:rPr>
        <w:t xml:space="preserve"> </w:t>
      </w:r>
      <w:r w:rsidR="00E62819" w:rsidRPr="00EB7031">
        <w:rPr>
          <w:rFonts w:ascii="IBM Plex Sans" w:hAnsi="IBM Plex Sans" w:cstheme="minorHAnsi"/>
        </w:rPr>
        <w:t>the sourc</w:t>
      </w:r>
      <w:r w:rsidR="00DA616B" w:rsidRPr="00EB7031">
        <w:rPr>
          <w:rFonts w:ascii="IBM Plex Sans" w:hAnsi="IBM Plex Sans" w:cstheme="minorHAnsi"/>
        </w:rPr>
        <w:t>es and amounts sought from them.</w:t>
      </w:r>
    </w:p>
    <w:p w14:paraId="111993A0" w14:textId="1143F927" w:rsidR="00B06C93" w:rsidRPr="00EB7031" w:rsidRDefault="0013534F" w:rsidP="00A036EA">
      <w:pPr>
        <w:pStyle w:val="ListParagraph"/>
        <w:numPr>
          <w:ilvl w:val="0"/>
          <w:numId w:val="9"/>
        </w:numPr>
        <w:spacing w:after="0" w:line="240" w:lineRule="auto"/>
        <w:contextualSpacing w:val="0"/>
        <w:jc w:val="both"/>
        <w:rPr>
          <w:rFonts w:ascii="IBM Plex Sans" w:hAnsi="IBM Plex Sans" w:cstheme="minorHAnsi"/>
        </w:rPr>
      </w:pPr>
      <w:r w:rsidRPr="00EB7031">
        <w:rPr>
          <w:rFonts w:ascii="IBM Plex Sans" w:hAnsi="IBM Plex Sans" w:cstheme="minorHAnsi"/>
        </w:rPr>
        <w:t>Provide an e</w:t>
      </w:r>
      <w:r w:rsidR="00DB2C4A" w:rsidRPr="00EB7031">
        <w:rPr>
          <w:rFonts w:ascii="IBM Plex Sans" w:hAnsi="IBM Plex Sans" w:cstheme="minorHAnsi"/>
        </w:rPr>
        <w:t>xplanation of the academic s</w:t>
      </w:r>
      <w:r w:rsidR="003D1EF5" w:rsidRPr="00EB7031">
        <w:rPr>
          <w:rFonts w:ascii="IBM Plex Sans" w:hAnsi="IBM Plex Sans" w:cstheme="minorHAnsi"/>
        </w:rPr>
        <w:t>tatus</w:t>
      </w:r>
      <w:r w:rsidR="00DB2C4A" w:rsidRPr="00EB7031">
        <w:rPr>
          <w:rFonts w:ascii="IBM Plex Sans" w:hAnsi="IBM Plex Sans" w:cstheme="minorHAnsi"/>
        </w:rPr>
        <w:t xml:space="preserve"> of the publishing house</w:t>
      </w:r>
      <w:r w:rsidR="00DA616B" w:rsidRPr="00EB7031">
        <w:rPr>
          <w:rFonts w:ascii="IBM Plex Sans" w:hAnsi="IBM Plex Sans" w:cstheme="minorHAnsi"/>
        </w:rPr>
        <w:t>.</w:t>
      </w:r>
    </w:p>
    <w:p w14:paraId="14253935" w14:textId="77777777" w:rsidR="00473F6C" w:rsidRPr="00EB7031" w:rsidRDefault="00473F6C" w:rsidP="00A036EA">
      <w:pPr>
        <w:spacing w:after="0" w:line="240" w:lineRule="auto"/>
        <w:ind w:left="720"/>
        <w:jc w:val="both"/>
        <w:rPr>
          <w:rFonts w:ascii="IBM Plex Sans" w:hAnsi="IBM Plex Sans" w:cstheme="minorHAnsi"/>
        </w:rPr>
      </w:pPr>
    </w:p>
    <w:p w14:paraId="7B0F2103" w14:textId="5359DAC0" w:rsidR="0013534F" w:rsidRPr="00EB7031" w:rsidRDefault="00473F6C" w:rsidP="00A036EA">
      <w:pPr>
        <w:pStyle w:val="ListParagraph"/>
        <w:numPr>
          <w:ilvl w:val="0"/>
          <w:numId w:val="19"/>
        </w:numPr>
        <w:spacing w:after="0" w:line="240" w:lineRule="auto"/>
        <w:jc w:val="both"/>
        <w:rPr>
          <w:rFonts w:ascii="IBM Plex Sans" w:hAnsi="IBM Plex Sans" w:cstheme="minorHAnsi"/>
          <w:bCs/>
        </w:rPr>
      </w:pPr>
      <w:r w:rsidRPr="00EB7031">
        <w:rPr>
          <w:rFonts w:ascii="IBM Plex Sans" w:hAnsi="IBM Plex Sans" w:cstheme="minorHAnsi"/>
          <w:b/>
          <w:bCs/>
        </w:rPr>
        <w:t>Attach and upload</w:t>
      </w:r>
      <w:r w:rsidR="0013534F" w:rsidRPr="00EB7031">
        <w:rPr>
          <w:rFonts w:ascii="IBM Plex Sans" w:hAnsi="IBM Plex Sans" w:cstheme="minorHAnsi"/>
        </w:rPr>
        <w:t xml:space="preserve">: </w:t>
      </w:r>
    </w:p>
    <w:p w14:paraId="67A00882" w14:textId="5A973BA9" w:rsidR="00B06C93" w:rsidRPr="00EB7031" w:rsidRDefault="00E62819" w:rsidP="00A036EA">
      <w:pPr>
        <w:pStyle w:val="ListParagraph"/>
        <w:numPr>
          <w:ilvl w:val="0"/>
          <w:numId w:val="16"/>
        </w:numPr>
        <w:spacing w:after="0" w:line="240" w:lineRule="auto"/>
        <w:ind w:left="1080"/>
        <w:contextualSpacing w:val="0"/>
        <w:jc w:val="both"/>
        <w:rPr>
          <w:rFonts w:ascii="IBM Plex Sans" w:hAnsi="IBM Plex Sans" w:cstheme="minorHAnsi"/>
        </w:rPr>
      </w:pPr>
      <w:r w:rsidRPr="00EB7031">
        <w:rPr>
          <w:rFonts w:ascii="IBM Plex Sans" w:hAnsi="IBM Plex Sans" w:cstheme="minorHAnsi"/>
        </w:rPr>
        <w:t>SUMMARY OF THE BOOK</w:t>
      </w:r>
      <w:r w:rsidR="00AF7F88" w:rsidRPr="00EB7031">
        <w:rPr>
          <w:rFonts w:ascii="IBM Plex Sans" w:hAnsi="IBM Plex Sans" w:cstheme="minorHAnsi"/>
        </w:rPr>
        <w:t>. Please highlight the</w:t>
      </w:r>
      <w:r w:rsidR="006C7F95" w:rsidRPr="00EB7031">
        <w:rPr>
          <w:rFonts w:ascii="IBM Plex Sans" w:hAnsi="IBM Plex Sans" w:cstheme="minorHAnsi"/>
        </w:rPr>
        <w:t xml:space="preserve"> significance</w:t>
      </w:r>
      <w:r w:rsidR="00AD40F9" w:rsidRPr="00EB7031">
        <w:rPr>
          <w:rFonts w:ascii="IBM Plex Sans" w:hAnsi="IBM Plex Sans" w:cstheme="minorHAnsi"/>
        </w:rPr>
        <w:t xml:space="preserve"> </w:t>
      </w:r>
      <w:proofErr w:type="gramStart"/>
      <w:r w:rsidR="00AD40F9" w:rsidRPr="00EB7031">
        <w:rPr>
          <w:rFonts w:ascii="IBM Plex Sans" w:hAnsi="IBM Plex Sans" w:cstheme="minorHAnsi"/>
        </w:rPr>
        <w:t>for</w:t>
      </w:r>
      <w:proofErr w:type="gramEnd"/>
      <w:r w:rsidR="00AD40F9" w:rsidRPr="00EB7031">
        <w:rPr>
          <w:rFonts w:ascii="IBM Plex Sans" w:hAnsi="IBM Plex Sans" w:cstheme="minorHAnsi"/>
        </w:rPr>
        <w:t xml:space="preserve"> </w:t>
      </w:r>
      <w:r w:rsidR="00737F93" w:rsidRPr="00EB7031">
        <w:rPr>
          <w:rFonts w:ascii="IBM Plex Sans" w:hAnsi="IBM Plex Sans" w:cstheme="minorHAnsi"/>
        </w:rPr>
        <w:t xml:space="preserve">your </w:t>
      </w:r>
      <w:r w:rsidR="00AD40F9" w:rsidRPr="00EB7031">
        <w:rPr>
          <w:rFonts w:ascii="IBM Plex Sans" w:hAnsi="IBM Plex Sans" w:cstheme="minorHAnsi"/>
        </w:rPr>
        <w:t xml:space="preserve">field of study and the </w:t>
      </w:r>
      <w:proofErr w:type="gramStart"/>
      <w:r w:rsidR="00AD40F9" w:rsidRPr="00EB7031">
        <w:rPr>
          <w:rFonts w:ascii="IBM Plex Sans" w:hAnsi="IBM Plex Sans" w:cstheme="minorHAnsi"/>
        </w:rPr>
        <w:t>humanities writ</w:t>
      </w:r>
      <w:proofErr w:type="gramEnd"/>
      <w:r w:rsidR="00AD40F9" w:rsidRPr="00EB7031">
        <w:rPr>
          <w:rFonts w:ascii="IBM Plex Sans" w:hAnsi="IBM Plex Sans" w:cstheme="minorHAnsi"/>
        </w:rPr>
        <w:t xml:space="preserve"> large</w:t>
      </w:r>
      <w:r w:rsidR="00941EC2" w:rsidRPr="00EB7031">
        <w:rPr>
          <w:rFonts w:ascii="IBM Plex Sans" w:hAnsi="IBM Plex Sans" w:cstheme="minorHAnsi"/>
        </w:rPr>
        <w:t xml:space="preserve"> (</w:t>
      </w:r>
      <w:r w:rsidR="00F10A1D" w:rsidRPr="00EB7031">
        <w:rPr>
          <w:rFonts w:ascii="IBM Plex Sans" w:hAnsi="IBM Plex Sans" w:cstheme="minorHAnsi"/>
        </w:rPr>
        <w:t>ma</w:t>
      </w:r>
      <w:r w:rsidR="0029680A" w:rsidRPr="00EB7031">
        <w:rPr>
          <w:rFonts w:ascii="IBM Plex Sans" w:hAnsi="IBM Plex Sans" w:cstheme="minorHAnsi"/>
        </w:rPr>
        <w:t>x.</w:t>
      </w:r>
      <w:r w:rsidR="006C7F95" w:rsidRPr="00EB7031">
        <w:rPr>
          <w:rFonts w:ascii="IBM Plex Sans" w:hAnsi="IBM Plex Sans" w:cstheme="minorHAnsi"/>
        </w:rPr>
        <w:t xml:space="preserve"> 1</w:t>
      </w:r>
      <w:r w:rsidR="00B53947" w:rsidRPr="00EB7031">
        <w:rPr>
          <w:rFonts w:ascii="IBM Plex Sans" w:hAnsi="IBM Plex Sans" w:cstheme="minorHAnsi"/>
        </w:rPr>
        <w:t>,</w:t>
      </w:r>
      <w:r w:rsidR="006C7F95" w:rsidRPr="00EB7031">
        <w:rPr>
          <w:rFonts w:ascii="IBM Plex Sans" w:hAnsi="IBM Plex Sans" w:cstheme="minorHAnsi"/>
        </w:rPr>
        <w:t>000 words)</w:t>
      </w:r>
    </w:p>
    <w:p w14:paraId="3FC92684" w14:textId="3582FF4B" w:rsidR="00B06C93" w:rsidRPr="00EB7031" w:rsidRDefault="00CD128C" w:rsidP="00A036EA">
      <w:pPr>
        <w:pStyle w:val="ListParagraph"/>
        <w:numPr>
          <w:ilvl w:val="0"/>
          <w:numId w:val="16"/>
        </w:numPr>
        <w:spacing w:after="0" w:line="240" w:lineRule="auto"/>
        <w:ind w:left="1080"/>
        <w:contextualSpacing w:val="0"/>
        <w:jc w:val="both"/>
        <w:rPr>
          <w:rFonts w:ascii="IBM Plex Sans" w:hAnsi="IBM Plex Sans" w:cstheme="minorHAnsi"/>
        </w:rPr>
      </w:pPr>
      <w:r w:rsidRPr="00EB7031">
        <w:rPr>
          <w:rFonts w:ascii="IBM Plex Sans" w:hAnsi="IBM Plex Sans" w:cstheme="minorHAnsi"/>
        </w:rPr>
        <w:t>SIGNED BOOK CONTRACT</w:t>
      </w:r>
      <w:r w:rsidR="00907E82" w:rsidRPr="00EB7031">
        <w:rPr>
          <w:rFonts w:ascii="IBM Plex Sans" w:hAnsi="IBM Plex Sans" w:cstheme="minorHAnsi"/>
        </w:rPr>
        <w:t xml:space="preserve"> (</w:t>
      </w:r>
      <w:r w:rsidR="00B50DC0" w:rsidRPr="00EB7031">
        <w:rPr>
          <w:rFonts w:ascii="IBM Plex Sans" w:hAnsi="IBM Plex Sans" w:cstheme="minorHAnsi"/>
        </w:rPr>
        <w:t>or the relevant page</w:t>
      </w:r>
      <w:r w:rsidR="00907E82" w:rsidRPr="00EB7031">
        <w:rPr>
          <w:rFonts w:ascii="IBM Plex Sans" w:hAnsi="IBM Plex Sans" w:cstheme="minorHAnsi"/>
        </w:rPr>
        <w:t>s</w:t>
      </w:r>
      <w:r w:rsidR="00EE06DE" w:rsidRPr="00EB7031">
        <w:rPr>
          <w:rFonts w:ascii="IBM Plex Sans" w:hAnsi="IBM Plex Sans" w:cstheme="minorHAnsi"/>
        </w:rPr>
        <w:t xml:space="preserve">): The signed book contract </w:t>
      </w:r>
      <w:r w:rsidR="007758E8" w:rsidRPr="00EB7031">
        <w:rPr>
          <w:rFonts w:ascii="IBM Plex Sans" w:hAnsi="IBM Plex Sans" w:cstheme="minorHAnsi"/>
        </w:rPr>
        <w:t>or excerpt</w:t>
      </w:r>
      <w:r w:rsidR="00147ED1" w:rsidRPr="00EB7031">
        <w:rPr>
          <w:rFonts w:ascii="IBM Plex Sans" w:hAnsi="IBM Plex Sans" w:cstheme="minorHAnsi"/>
        </w:rPr>
        <w:t xml:space="preserve"> </w:t>
      </w:r>
      <w:r w:rsidR="00EE06DE" w:rsidRPr="00EB7031">
        <w:rPr>
          <w:rFonts w:ascii="IBM Plex Sans" w:hAnsi="IBM Plex Sans" w:cstheme="minorHAnsi"/>
        </w:rPr>
        <w:t>must include a delivery date</w:t>
      </w:r>
      <w:r w:rsidR="002842D6" w:rsidRPr="00EB7031">
        <w:rPr>
          <w:rFonts w:ascii="IBM Plex Sans" w:hAnsi="IBM Plex Sans" w:cstheme="minorHAnsi"/>
        </w:rPr>
        <w:t xml:space="preserve"> for the final manuscript</w:t>
      </w:r>
      <w:r w:rsidR="00EE06DE" w:rsidRPr="00EB7031">
        <w:rPr>
          <w:rFonts w:ascii="IBM Plex Sans" w:hAnsi="IBM Plex Sans" w:cstheme="minorHAnsi"/>
        </w:rPr>
        <w:t xml:space="preserve">. </w:t>
      </w:r>
    </w:p>
    <w:p w14:paraId="22D774E4" w14:textId="77777777" w:rsidR="0077595D" w:rsidRPr="00EB7031" w:rsidRDefault="00CD128C" w:rsidP="00A036EA">
      <w:pPr>
        <w:pStyle w:val="ListParagraph"/>
        <w:numPr>
          <w:ilvl w:val="0"/>
          <w:numId w:val="16"/>
        </w:numPr>
        <w:spacing w:after="0" w:line="240" w:lineRule="auto"/>
        <w:ind w:left="1080"/>
        <w:contextualSpacing w:val="0"/>
        <w:jc w:val="both"/>
        <w:rPr>
          <w:rFonts w:ascii="IBM Plex Sans" w:hAnsi="IBM Plex Sans" w:cstheme="minorHAnsi"/>
        </w:rPr>
      </w:pPr>
      <w:r w:rsidRPr="00EB7031">
        <w:rPr>
          <w:rFonts w:ascii="IBM Plex Sans" w:hAnsi="IBM Plex Sans" w:cstheme="minorHAnsi"/>
        </w:rPr>
        <w:t xml:space="preserve">LETTER OR EMAIL FROM THE PUBLISHER </w:t>
      </w:r>
      <w:r w:rsidR="0077595D" w:rsidRPr="00EB7031">
        <w:rPr>
          <w:rFonts w:ascii="IBM Plex Sans" w:hAnsi="IBM Plex Sans" w:cstheme="minorHAnsi"/>
        </w:rPr>
        <w:t>documenting one of the following:</w:t>
      </w:r>
    </w:p>
    <w:p w14:paraId="3EAC1317" w14:textId="554435E7" w:rsidR="0077595D" w:rsidRPr="00EB7031" w:rsidRDefault="0077595D" w:rsidP="00A036EA">
      <w:pPr>
        <w:pStyle w:val="ListParagraph"/>
        <w:numPr>
          <w:ilvl w:val="0"/>
          <w:numId w:val="17"/>
        </w:numPr>
        <w:spacing w:after="0" w:line="240" w:lineRule="auto"/>
        <w:ind w:left="1800"/>
        <w:contextualSpacing w:val="0"/>
        <w:jc w:val="both"/>
        <w:rPr>
          <w:rFonts w:ascii="IBM Plex Sans" w:hAnsi="IBM Plex Sans" w:cstheme="minorHAnsi"/>
        </w:rPr>
      </w:pPr>
      <w:r w:rsidRPr="00EB7031">
        <w:rPr>
          <w:rFonts w:ascii="IBM Plex Sans" w:hAnsi="IBM Plex Sans" w:cstheme="minorHAnsi"/>
        </w:rPr>
        <w:t xml:space="preserve">For a Tier One subvention, attach </w:t>
      </w:r>
      <w:r w:rsidR="00633399" w:rsidRPr="00EB7031">
        <w:rPr>
          <w:rFonts w:ascii="IBM Plex Sans" w:hAnsi="IBM Plex Sans" w:cstheme="minorHAnsi"/>
        </w:rPr>
        <w:t>a letter</w:t>
      </w:r>
      <w:r w:rsidR="00B50DC0" w:rsidRPr="00EB7031">
        <w:rPr>
          <w:rFonts w:ascii="IBM Plex Sans" w:hAnsi="IBM Plex Sans" w:cstheme="minorHAnsi"/>
        </w:rPr>
        <w:t xml:space="preserve"> or email</w:t>
      </w:r>
      <w:r w:rsidR="00633399" w:rsidRPr="00EB7031">
        <w:rPr>
          <w:rFonts w:ascii="IBM Plex Sans" w:hAnsi="IBM Plex Sans" w:cstheme="minorHAnsi"/>
        </w:rPr>
        <w:t xml:space="preserve"> from the publisher documenting that a subvention of a specific amount is a required condition of publication</w:t>
      </w:r>
      <w:r w:rsidRPr="00EB7031">
        <w:rPr>
          <w:rFonts w:ascii="IBM Plex Sans" w:hAnsi="IBM Plex Sans" w:cstheme="minorHAnsi"/>
        </w:rPr>
        <w:t>.</w:t>
      </w:r>
    </w:p>
    <w:p w14:paraId="6A651F09" w14:textId="016371AF" w:rsidR="00163475" w:rsidRPr="00EB7031" w:rsidRDefault="00633399" w:rsidP="00A036EA">
      <w:pPr>
        <w:pStyle w:val="ListParagraph"/>
        <w:numPr>
          <w:ilvl w:val="0"/>
          <w:numId w:val="17"/>
        </w:numPr>
        <w:spacing w:after="0" w:line="240" w:lineRule="auto"/>
        <w:ind w:left="1800"/>
        <w:contextualSpacing w:val="0"/>
        <w:jc w:val="both"/>
        <w:rPr>
          <w:rFonts w:ascii="IBM Plex Sans" w:hAnsi="IBM Plex Sans" w:cstheme="minorHAnsi"/>
        </w:rPr>
      </w:pPr>
      <w:r w:rsidRPr="00EB7031">
        <w:rPr>
          <w:rFonts w:ascii="IBM Plex Sans" w:hAnsi="IBM Plex Sans" w:cstheme="minorHAnsi"/>
        </w:rPr>
        <w:t>For Tier Two subvention, attach a letter or email from the publisher documenting the specific use of the publication subvention</w:t>
      </w:r>
      <w:r w:rsidRPr="00EB7031">
        <w:rPr>
          <w:rFonts w:ascii="IBM Plex Sans" w:hAnsi="IBM Plex Sans" w:cstheme="minorHAnsi"/>
          <w:i/>
        </w:rPr>
        <w:t>.</w:t>
      </w:r>
      <w:r w:rsidR="002C6DB9" w:rsidRPr="00EB7031">
        <w:rPr>
          <w:rFonts w:ascii="IBM Plex Sans" w:hAnsi="IBM Plex Sans" w:cstheme="minorHAnsi"/>
          <w:i/>
        </w:rPr>
        <w:t xml:space="preserve"> </w:t>
      </w:r>
      <w:r w:rsidRPr="00EB7031">
        <w:rPr>
          <w:rFonts w:ascii="IBM Plex Sans" w:hAnsi="IBM Plex Sans" w:cstheme="minorHAnsi"/>
        </w:rPr>
        <w:t xml:space="preserve"> </w:t>
      </w:r>
    </w:p>
    <w:p w14:paraId="5F0CF76D" w14:textId="77777777" w:rsidR="000D6A9B" w:rsidRPr="00EB7031" w:rsidRDefault="000D6A9B" w:rsidP="00A036EA">
      <w:pPr>
        <w:spacing w:after="0" w:line="240" w:lineRule="auto"/>
        <w:jc w:val="both"/>
        <w:rPr>
          <w:rFonts w:ascii="IBM Plex Sans" w:hAnsi="IBM Plex Sans" w:cstheme="minorHAnsi"/>
        </w:rPr>
      </w:pPr>
    </w:p>
    <w:p w14:paraId="446499A0" w14:textId="07BCED1B" w:rsidR="00163475" w:rsidRPr="00EB7031" w:rsidRDefault="00DA616B" w:rsidP="00A036EA">
      <w:pPr>
        <w:spacing w:after="0" w:line="240" w:lineRule="auto"/>
        <w:jc w:val="both"/>
        <w:rPr>
          <w:rFonts w:ascii="IBM Plex Sans" w:hAnsi="IBM Plex Sans" w:cstheme="minorHAnsi"/>
          <w:b/>
        </w:rPr>
      </w:pPr>
      <w:r w:rsidRPr="00EB7031">
        <w:rPr>
          <w:rFonts w:ascii="IBM Plex Sans" w:hAnsi="IBM Plex Sans" w:cstheme="minorHAnsi"/>
          <w:b/>
        </w:rPr>
        <w:t>EVALUATION CRITERIA</w:t>
      </w:r>
    </w:p>
    <w:p w14:paraId="6266648B" w14:textId="20885D06" w:rsidR="00163475" w:rsidRPr="00EB7031" w:rsidRDefault="00163475" w:rsidP="00A036EA">
      <w:pPr>
        <w:spacing w:after="0" w:line="240" w:lineRule="auto"/>
        <w:jc w:val="both"/>
        <w:rPr>
          <w:rFonts w:ascii="IBM Plex Sans" w:hAnsi="IBM Plex Sans" w:cstheme="minorHAnsi"/>
        </w:rPr>
      </w:pPr>
      <w:r w:rsidRPr="00EB7031">
        <w:rPr>
          <w:rFonts w:ascii="IBM Plex Sans" w:hAnsi="IBM Plex Sans" w:cstheme="minorHAnsi"/>
        </w:rPr>
        <w:t>The</w:t>
      </w:r>
      <w:r w:rsidR="00F075EC" w:rsidRPr="00EB7031">
        <w:rPr>
          <w:rFonts w:ascii="IBM Plex Sans" w:hAnsi="IBM Plex Sans" w:cstheme="minorHAnsi"/>
        </w:rPr>
        <w:t xml:space="preserve"> CHPS</w:t>
      </w:r>
      <w:r w:rsidRPr="00EB7031">
        <w:rPr>
          <w:rFonts w:ascii="IBM Plex Sans" w:hAnsi="IBM Plex Sans" w:cstheme="minorHAnsi"/>
        </w:rPr>
        <w:t xml:space="preserve"> advisory board will review all applications</w:t>
      </w:r>
      <w:r w:rsidR="00DB2C4A" w:rsidRPr="00EB7031">
        <w:rPr>
          <w:rFonts w:ascii="IBM Plex Sans" w:hAnsi="IBM Plex Sans" w:cstheme="minorHAnsi"/>
        </w:rPr>
        <w:t xml:space="preserve"> </w:t>
      </w:r>
      <w:r w:rsidR="007758E8" w:rsidRPr="00EB7031">
        <w:rPr>
          <w:rFonts w:ascii="IBM Plex Sans" w:hAnsi="IBM Plex Sans" w:cstheme="minorHAnsi"/>
        </w:rPr>
        <w:t>with</w:t>
      </w:r>
      <w:r w:rsidR="00DB2C4A" w:rsidRPr="00EB7031">
        <w:rPr>
          <w:rFonts w:ascii="IBM Plex Sans" w:hAnsi="IBM Plex Sans" w:cstheme="minorHAnsi"/>
        </w:rPr>
        <w:t xml:space="preserve"> the following criteria:</w:t>
      </w:r>
      <w:r w:rsidRPr="00EB7031">
        <w:rPr>
          <w:rFonts w:ascii="IBM Plex Sans" w:hAnsi="IBM Plex Sans" w:cstheme="minorHAnsi"/>
        </w:rPr>
        <w:t xml:space="preserve"> </w:t>
      </w:r>
    </w:p>
    <w:p w14:paraId="2A6574F1" w14:textId="77777777" w:rsidR="000D6A9B" w:rsidRPr="00EB7031" w:rsidRDefault="000D6A9B" w:rsidP="00A036EA">
      <w:pPr>
        <w:spacing w:after="0" w:line="240" w:lineRule="auto"/>
        <w:jc w:val="both"/>
        <w:rPr>
          <w:rFonts w:ascii="IBM Plex Sans" w:hAnsi="IBM Plex Sans" w:cstheme="minorHAnsi"/>
        </w:rPr>
      </w:pPr>
    </w:p>
    <w:p w14:paraId="0D2C0509" w14:textId="2B646391" w:rsidR="00AD40F9" w:rsidRPr="00EB7031" w:rsidRDefault="00AD40F9" w:rsidP="00A036EA">
      <w:pPr>
        <w:pStyle w:val="ListParagraph"/>
        <w:numPr>
          <w:ilvl w:val="0"/>
          <w:numId w:val="20"/>
        </w:numPr>
        <w:spacing w:after="0" w:line="240" w:lineRule="auto"/>
        <w:jc w:val="both"/>
        <w:rPr>
          <w:rFonts w:ascii="IBM Plex Sans" w:hAnsi="IBM Plex Sans" w:cstheme="minorHAnsi"/>
        </w:rPr>
      </w:pPr>
      <w:r w:rsidRPr="00EB7031">
        <w:rPr>
          <w:rFonts w:ascii="IBM Plex Sans" w:hAnsi="IBM Plex Sans" w:cstheme="minorHAnsi"/>
        </w:rPr>
        <w:t>Whether the subvention is required for publication</w:t>
      </w:r>
    </w:p>
    <w:p w14:paraId="6CC9EA42" w14:textId="7A3066BB" w:rsidR="00B50DC0" w:rsidRPr="00EB7031" w:rsidRDefault="00B50DC0" w:rsidP="00A036EA">
      <w:pPr>
        <w:pStyle w:val="ListParagraph"/>
        <w:numPr>
          <w:ilvl w:val="0"/>
          <w:numId w:val="20"/>
        </w:numPr>
        <w:spacing w:after="0" w:line="240" w:lineRule="auto"/>
        <w:jc w:val="both"/>
        <w:rPr>
          <w:rFonts w:ascii="IBM Plex Sans" w:hAnsi="IBM Plex Sans" w:cstheme="minorHAnsi"/>
        </w:rPr>
      </w:pPr>
      <w:r w:rsidRPr="00EB7031">
        <w:rPr>
          <w:rFonts w:ascii="IBM Plex Sans" w:hAnsi="IBM Plex Sans" w:cstheme="minorHAnsi"/>
        </w:rPr>
        <w:t xml:space="preserve">The </w:t>
      </w:r>
      <w:r w:rsidR="00AF7F88" w:rsidRPr="00EB7031">
        <w:rPr>
          <w:rFonts w:ascii="IBM Plex Sans" w:hAnsi="IBM Plex Sans" w:cstheme="minorHAnsi"/>
        </w:rPr>
        <w:t>ability</w:t>
      </w:r>
      <w:r w:rsidR="00AD40F9" w:rsidRPr="00EB7031">
        <w:rPr>
          <w:rFonts w:ascii="IBM Plex Sans" w:hAnsi="IBM Plex Sans" w:cstheme="minorHAnsi"/>
        </w:rPr>
        <w:t xml:space="preserve"> o</w:t>
      </w:r>
      <w:r w:rsidRPr="00EB7031">
        <w:rPr>
          <w:rFonts w:ascii="IBM Plex Sans" w:hAnsi="IBM Plex Sans" w:cstheme="minorHAnsi"/>
        </w:rPr>
        <w:t xml:space="preserve">f the subvention </w:t>
      </w:r>
      <w:r w:rsidR="00AD40F9" w:rsidRPr="00EB7031">
        <w:rPr>
          <w:rFonts w:ascii="IBM Plex Sans" w:hAnsi="IBM Plex Sans" w:cstheme="minorHAnsi"/>
        </w:rPr>
        <w:t xml:space="preserve">to </w:t>
      </w:r>
      <w:proofErr w:type="gramStart"/>
      <w:r w:rsidR="00AD40F9" w:rsidRPr="00EB7031">
        <w:rPr>
          <w:rFonts w:ascii="IBM Plex Sans" w:hAnsi="IBM Plex Sans" w:cstheme="minorHAnsi"/>
        </w:rPr>
        <w:t>enhancing</w:t>
      </w:r>
      <w:proofErr w:type="gramEnd"/>
      <w:r w:rsidR="00AD40F9" w:rsidRPr="00EB7031">
        <w:rPr>
          <w:rFonts w:ascii="IBM Plex Sans" w:hAnsi="IBM Plex Sans" w:cstheme="minorHAnsi"/>
        </w:rPr>
        <w:t xml:space="preserve"> the publication’s quality, impact, or distribution</w:t>
      </w:r>
    </w:p>
    <w:p w14:paraId="192CC477" w14:textId="77777777" w:rsidR="00B50DC0" w:rsidRPr="00EB7031" w:rsidRDefault="00AD40F9" w:rsidP="00A036EA">
      <w:pPr>
        <w:pStyle w:val="ListParagraph"/>
        <w:numPr>
          <w:ilvl w:val="0"/>
          <w:numId w:val="20"/>
        </w:numPr>
        <w:spacing w:after="0" w:line="240" w:lineRule="auto"/>
        <w:contextualSpacing w:val="0"/>
        <w:jc w:val="both"/>
        <w:rPr>
          <w:rFonts w:ascii="IBM Plex Sans" w:hAnsi="IBM Plex Sans" w:cstheme="minorHAnsi"/>
        </w:rPr>
      </w:pPr>
      <w:r w:rsidRPr="00EB7031">
        <w:rPr>
          <w:rFonts w:ascii="IBM Plex Sans" w:hAnsi="IBM Plex Sans" w:cstheme="minorHAnsi"/>
        </w:rPr>
        <w:t>Availability of</w:t>
      </w:r>
      <w:r w:rsidR="00B50DC0" w:rsidRPr="00EB7031">
        <w:rPr>
          <w:rFonts w:ascii="IBM Plex Sans" w:hAnsi="IBM Plex Sans" w:cstheme="minorHAnsi"/>
        </w:rPr>
        <w:t xml:space="preserve"> </w:t>
      </w:r>
      <w:r w:rsidRPr="00EB7031">
        <w:rPr>
          <w:rFonts w:ascii="IBM Plex Sans" w:hAnsi="IBM Plex Sans" w:cstheme="minorHAnsi"/>
        </w:rPr>
        <w:t>alternative</w:t>
      </w:r>
      <w:r w:rsidR="00B50DC0" w:rsidRPr="00EB7031">
        <w:rPr>
          <w:rFonts w:ascii="IBM Plex Sans" w:hAnsi="IBM Plex Sans" w:cstheme="minorHAnsi"/>
        </w:rPr>
        <w:t xml:space="preserve"> funds </w:t>
      </w:r>
      <w:r w:rsidRPr="00EB7031">
        <w:rPr>
          <w:rFonts w:ascii="IBM Plex Sans" w:hAnsi="IBM Plex Sans" w:cstheme="minorHAnsi"/>
        </w:rPr>
        <w:t>for the subvention</w:t>
      </w:r>
    </w:p>
    <w:p w14:paraId="6579BEA7" w14:textId="77777777" w:rsidR="00B50DC0" w:rsidRPr="00EB7031" w:rsidRDefault="00B50DC0" w:rsidP="00A036EA">
      <w:pPr>
        <w:pStyle w:val="ListParagraph"/>
        <w:numPr>
          <w:ilvl w:val="0"/>
          <w:numId w:val="20"/>
        </w:numPr>
        <w:spacing w:after="0" w:line="240" w:lineRule="auto"/>
        <w:contextualSpacing w:val="0"/>
        <w:jc w:val="both"/>
        <w:rPr>
          <w:rFonts w:ascii="IBM Plex Sans" w:hAnsi="IBM Plex Sans" w:cstheme="minorHAnsi"/>
        </w:rPr>
      </w:pPr>
      <w:r w:rsidRPr="00EB7031">
        <w:rPr>
          <w:rFonts w:ascii="IBM Plex Sans" w:hAnsi="IBM Plex Sans" w:cstheme="minorHAnsi"/>
        </w:rPr>
        <w:t>Academic standard of the publishing house</w:t>
      </w:r>
    </w:p>
    <w:p w14:paraId="0A93FA11" w14:textId="77777777" w:rsidR="00B50DC0" w:rsidRPr="00EB7031" w:rsidRDefault="00B50DC0" w:rsidP="00A036EA">
      <w:pPr>
        <w:pStyle w:val="ListParagraph"/>
        <w:numPr>
          <w:ilvl w:val="0"/>
          <w:numId w:val="20"/>
        </w:numPr>
        <w:spacing w:after="0" w:line="240" w:lineRule="auto"/>
        <w:contextualSpacing w:val="0"/>
        <w:jc w:val="both"/>
        <w:rPr>
          <w:rFonts w:ascii="IBM Plex Sans" w:hAnsi="IBM Plex Sans" w:cstheme="minorHAnsi"/>
        </w:rPr>
      </w:pPr>
      <w:r w:rsidRPr="00EB7031">
        <w:rPr>
          <w:rFonts w:ascii="IBM Plex Sans" w:hAnsi="IBM Plex Sans" w:cstheme="minorHAnsi"/>
        </w:rPr>
        <w:t>Significance of the publication</w:t>
      </w:r>
      <w:r w:rsidR="00AD40F9" w:rsidRPr="00EB7031">
        <w:rPr>
          <w:rFonts w:ascii="IBM Plex Sans" w:hAnsi="IBM Plex Sans" w:cstheme="minorHAnsi"/>
        </w:rPr>
        <w:t xml:space="preserve"> for the applicant’s field of study and the humanities writ large</w:t>
      </w:r>
    </w:p>
    <w:p w14:paraId="6E8C899E" w14:textId="77777777" w:rsidR="000D6A9B" w:rsidRPr="00EB7031" w:rsidRDefault="000D6A9B" w:rsidP="00A036EA">
      <w:pPr>
        <w:spacing w:after="0" w:line="240" w:lineRule="auto"/>
        <w:jc w:val="both"/>
        <w:rPr>
          <w:rFonts w:ascii="IBM Plex Sans" w:hAnsi="IBM Plex Sans" w:cstheme="minorHAnsi"/>
        </w:rPr>
      </w:pPr>
    </w:p>
    <w:p w14:paraId="70AFAEC3" w14:textId="64676B4E" w:rsidR="00421517" w:rsidRPr="00EB7031" w:rsidRDefault="00421517" w:rsidP="00A036EA">
      <w:pPr>
        <w:spacing w:after="0" w:line="240" w:lineRule="auto"/>
        <w:jc w:val="both"/>
        <w:rPr>
          <w:rFonts w:ascii="IBM Plex Sans" w:hAnsi="IBM Plex Sans" w:cstheme="minorHAnsi"/>
        </w:rPr>
      </w:pPr>
      <w:r w:rsidRPr="00EB7031">
        <w:rPr>
          <w:rFonts w:ascii="IBM Plex Sans" w:hAnsi="IBM Plex Sans" w:cstheme="minorHAnsi"/>
        </w:rPr>
        <w:t>Applicants are generally notified within one month regarding the status of their proposals.</w:t>
      </w:r>
    </w:p>
    <w:p w14:paraId="44A40BD9" w14:textId="77777777" w:rsidR="000D6A9B" w:rsidRPr="00EB7031" w:rsidRDefault="000D6A9B" w:rsidP="00A036EA">
      <w:pPr>
        <w:spacing w:after="0" w:line="240" w:lineRule="auto"/>
        <w:jc w:val="both"/>
        <w:rPr>
          <w:rFonts w:ascii="IBM Plex Sans" w:hAnsi="IBM Plex Sans" w:cstheme="minorHAnsi"/>
          <w:b/>
        </w:rPr>
      </w:pPr>
    </w:p>
    <w:p w14:paraId="69ED1924" w14:textId="664D7590" w:rsidR="00163475" w:rsidRPr="00EB7031" w:rsidRDefault="00CD128C" w:rsidP="00A036EA">
      <w:pPr>
        <w:spacing w:after="0" w:line="240" w:lineRule="auto"/>
        <w:jc w:val="both"/>
        <w:rPr>
          <w:rFonts w:ascii="IBM Plex Sans" w:hAnsi="IBM Plex Sans" w:cstheme="minorHAnsi"/>
          <w:b/>
        </w:rPr>
      </w:pPr>
      <w:r w:rsidRPr="00EB7031">
        <w:rPr>
          <w:rFonts w:ascii="IBM Plex Sans" w:hAnsi="IBM Plex Sans" w:cstheme="minorHAnsi"/>
          <w:b/>
        </w:rPr>
        <w:t>PROPOSAL ASSISTANCE</w:t>
      </w:r>
    </w:p>
    <w:p w14:paraId="47EA7868" w14:textId="2B0F39AB" w:rsidR="00163475" w:rsidRPr="00EB7031" w:rsidRDefault="00290E27" w:rsidP="00A036EA">
      <w:pPr>
        <w:spacing w:after="0" w:line="240" w:lineRule="auto"/>
        <w:jc w:val="both"/>
        <w:rPr>
          <w:rFonts w:ascii="IBM Plex Sans" w:hAnsi="IBM Plex Sans" w:cstheme="minorHAnsi"/>
        </w:rPr>
      </w:pPr>
      <w:r w:rsidRPr="00EB7031">
        <w:rPr>
          <w:rFonts w:ascii="IBM Plex Sans" w:eastAsia="Calibri" w:hAnsi="IBM Plex Sans" w:cstheme="minorHAnsi"/>
        </w:rPr>
        <w:t>Applicants are advised to write in clear, intelligible prose for the Center’s advisory board, which is multi-disciplinary and composed of faculty members from across the humanities.</w:t>
      </w:r>
      <w:r w:rsidRPr="00EB7031">
        <w:rPr>
          <w:rFonts w:ascii="IBM Plex Sans" w:eastAsia="Calibri" w:hAnsi="IBM Plex Sans" w:cstheme="minorHAnsi"/>
          <w:bCs/>
        </w:rPr>
        <w:t xml:space="preserve"> </w:t>
      </w:r>
      <w:r w:rsidR="00495579" w:rsidRPr="00EB7031">
        <w:rPr>
          <w:rFonts w:ascii="IBM Plex Sans" w:hAnsi="IBM Plex Sans" w:cstheme="minorHAnsi"/>
          <w:bCs/>
        </w:rPr>
        <w:t>We invite applicants to write to the</w:t>
      </w:r>
      <w:r w:rsidR="00641D04" w:rsidRPr="00EB7031">
        <w:rPr>
          <w:rFonts w:ascii="IBM Plex Sans" w:hAnsi="IBM Plex Sans" w:cstheme="minorHAnsi"/>
          <w:bCs/>
        </w:rPr>
        <w:t xml:space="preserve"> </w:t>
      </w:r>
      <w:r w:rsidR="00F35F16" w:rsidRPr="00EB7031">
        <w:rPr>
          <w:rFonts w:ascii="IBM Plex Sans" w:hAnsi="IBM Plex Sans" w:cstheme="minorHAnsi"/>
          <w:bCs/>
        </w:rPr>
        <w:t>CHPS Director Jaime Ahlberg (</w:t>
      </w:r>
      <w:hyperlink r:id="rId9" w:history="1">
        <w:r w:rsidR="00F35F16" w:rsidRPr="00EB7031">
          <w:rPr>
            <w:rStyle w:val="Hyperlink"/>
            <w:rFonts w:ascii="IBM Plex Sans" w:hAnsi="IBM Plex Sans" w:cstheme="minorHAnsi"/>
            <w:bCs/>
          </w:rPr>
          <w:t>jlahlberg@ufl.edu</w:t>
        </w:r>
      </w:hyperlink>
      <w:r w:rsidR="00F35F16" w:rsidRPr="00EB7031">
        <w:rPr>
          <w:rFonts w:ascii="IBM Plex Sans" w:hAnsi="IBM Plex Sans" w:cstheme="minorHAnsi"/>
          <w:bCs/>
        </w:rPr>
        <w:t xml:space="preserve">) </w:t>
      </w:r>
      <w:r w:rsidR="00495579" w:rsidRPr="00EB7031">
        <w:rPr>
          <w:rFonts w:ascii="IBM Plex Sans" w:hAnsi="IBM Plex Sans" w:cstheme="minorHAnsi"/>
          <w:bCs/>
        </w:rPr>
        <w:t>in advance with queries about the publication subvention.</w:t>
      </w:r>
    </w:p>
    <w:p w14:paraId="7F5200F4" w14:textId="77777777" w:rsidR="00D61CFF" w:rsidRPr="00EB7031" w:rsidRDefault="00D61CFF" w:rsidP="00A036EA">
      <w:pPr>
        <w:spacing w:after="0" w:line="240" w:lineRule="auto"/>
        <w:jc w:val="both"/>
        <w:rPr>
          <w:rFonts w:ascii="IBM Plex Sans" w:hAnsi="IBM Plex Sans" w:cstheme="minorHAnsi"/>
        </w:rPr>
      </w:pPr>
    </w:p>
    <w:p w14:paraId="5296023A" w14:textId="77777777" w:rsidR="00A036EA" w:rsidRDefault="00DD7BEB" w:rsidP="00A036EA">
      <w:pPr>
        <w:spacing w:after="0" w:line="240" w:lineRule="auto"/>
        <w:jc w:val="both"/>
        <w:rPr>
          <w:rFonts w:ascii="IBM Plex Sans" w:hAnsi="IBM Plex Sans" w:cstheme="minorHAnsi"/>
        </w:rPr>
      </w:pPr>
      <w:r w:rsidRPr="00EB7031">
        <w:rPr>
          <w:rFonts w:ascii="IBM Plex Sans" w:hAnsi="IBM Plex Sans" w:cstheme="minorHAnsi"/>
        </w:rPr>
        <w:t xml:space="preserve">For </w:t>
      </w:r>
      <w:r w:rsidR="004C27EA" w:rsidRPr="00EB7031">
        <w:rPr>
          <w:rFonts w:ascii="IBM Plex Sans" w:hAnsi="IBM Plex Sans" w:cstheme="minorHAnsi"/>
        </w:rPr>
        <w:t xml:space="preserve">examples of </w:t>
      </w:r>
      <w:r w:rsidRPr="00EB7031">
        <w:rPr>
          <w:rFonts w:ascii="IBM Plex Sans" w:hAnsi="IBM Plex Sans" w:cstheme="minorHAnsi"/>
        </w:rPr>
        <w:t>previously awarded subventions, visit our website:</w:t>
      </w:r>
    </w:p>
    <w:p w14:paraId="091A1111" w14:textId="2623FD8C" w:rsidR="00445C98" w:rsidRPr="00EB7031" w:rsidRDefault="00B010C4" w:rsidP="00A036EA">
      <w:pPr>
        <w:spacing w:after="0" w:line="240" w:lineRule="auto"/>
        <w:jc w:val="both"/>
        <w:rPr>
          <w:rFonts w:ascii="IBM Plex Sans" w:hAnsi="IBM Plex Sans" w:cstheme="minorHAnsi"/>
        </w:rPr>
      </w:pPr>
      <w:hyperlink r:id="rId10" w:history="1">
        <w:r w:rsidRPr="00EE147C">
          <w:rPr>
            <w:rStyle w:val="Hyperlink"/>
            <w:rFonts w:ascii="IBM Plex Sans" w:hAnsi="IBM Plex Sans" w:cstheme="minorHAnsi"/>
          </w:rPr>
          <w:t>https://humanities.ufl.edu/award-recipients/publication-subvention/</w:t>
        </w:r>
      </w:hyperlink>
    </w:p>
    <w:sectPr w:rsidR="00445C98" w:rsidRPr="00EB7031" w:rsidSect="00EB7031">
      <w:footerReference w:type="default" r:id="rId1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A71C7" w14:textId="77777777" w:rsidR="003B52F8" w:rsidRDefault="003B52F8" w:rsidP="00DA616B">
      <w:pPr>
        <w:spacing w:after="0" w:line="240" w:lineRule="auto"/>
      </w:pPr>
      <w:r>
        <w:separator/>
      </w:r>
    </w:p>
  </w:endnote>
  <w:endnote w:type="continuationSeparator" w:id="0">
    <w:p w14:paraId="7329983D" w14:textId="77777777" w:rsidR="003B52F8" w:rsidRDefault="003B52F8" w:rsidP="00DA61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BM Plex Sans">
    <w:charset w:val="00"/>
    <w:family w:val="swiss"/>
    <w:pitch w:val="variable"/>
    <w:sig w:usb0="A00002EF" w:usb1="5000207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4970056"/>
      <w:docPartObj>
        <w:docPartGallery w:val="Page Numbers (Bottom of Page)"/>
        <w:docPartUnique/>
      </w:docPartObj>
    </w:sdtPr>
    <w:sdtEndPr>
      <w:rPr>
        <w:noProof/>
      </w:rPr>
    </w:sdtEndPr>
    <w:sdtContent>
      <w:p w14:paraId="07294092" w14:textId="0FB796E2" w:rsidR="00DA616B" w:rsidRDefault="00DA616B" w:rsidP="00B010C4">
        <w:pPr>
          <w:pStyle w:val="Footer"/>
          <w:jc w:val="right"/>
        </w:pPr>
        <w:r w:rsidRPr="00B010C4">
          <w:rPr>
            <w:rFonts w:ascii="IBM Plex Sans" w:hAnsi="IBM Plex Sans"/>
            <w:sz w:val="18"/>
            <w:szCs w:val="18"/>
          </w:rPr>
          <w:fldChar w:fldCharType="begin"/>
        </w:r>
        <w:r w:rsidRPr="00B010C4">
          <w:rPr>
            <w:rFonts w:ascii="IBM Plex Sans" w:hAnsi="IBM Plex Sans"/>
            <w:sz w:val="18"/>
            <w:szCs w:val="18"/>
          </w:rPr>
          <w:instrText xml:space="preserve"> PAGE   \* MERGEFORMAT </w:instrText>
        </w:r>
        <w:r w:rsidRPr="00B010C4">
          <w:rPr>
            <w:rFonts w:ascii="IBM Plex Sans" w:hAnsi="IBM Plex Sans"/>
            <w:sz w:val="18"/>
            <w:szCs w:val="18"/>
          </w:rPr>
          <w:fldChar w:fldCharType="separate"/>
        </w:r>
        <w:r w:rsidR="00B53947" w:rsidRPr="00B010C4">
          <w:rPr>
            <w:rFonts w:ascii="IBM Plex Sans" w:hAnsi="IBM Plex Sans"/>
            <w:noProof/>
            <w:sz w:val="18"/>
            <w:szCs w:val="18"/>
          </w:rPr>
          <w:t>3</w:t>
        </w:r>
        <w:r w:rsidRPr="00B010C4">
          <w:rPr>
            <w:rFonts w:ascii="IBM Plex Sans" w:hAnsi="IBM Plex Sans"/>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CFA3E" w14:textId="77777777" w:rsidR="003B52F8" w:rsidRDefault="003B52F8" w:rsidP="00DA616B">
      <w:pPr>
        <w:spacing w:after="0" w:line="240" w:lineRule="auto"/>
      </w:pPr>
      <w:r>
        <w:separator/>
      </w:r>
    </w:p>
  </w:footnote>
  <w:footnote w:type="continuationSeparator" w:id="0">
    <w:p w14:paraId="2B060AB6" w14:textId="77777777" w:rsidR="003B52F8" w:rsidRDefault="003B52F8" w:rsidP="00DA61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C3368"/>
    <w:multiLevelType w:val="hybridMultilevel"/>
    <w:tmpl w:val="ADFABF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83C0ECE"/>
    <w:multiLevelType w:val="hybridMultilevel"/>
    <w:tmpl w:val="E30283C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97D434F"/>
    <w:multiLevelType w:val="hybridMultilevel"/>
    <w:tmpl w:val="C6E4C95E"/>
    <w:lvl w:ilvl="0" w:tplc="04090015">
      <w:start w:val="1"/>
      <w:numFmt w:val="upperLetter"/>
      <w:lvlText w:val="%1."/>
      <w:lvlJc w:val="left"/>
      <w:pPr>
        <w:ind w:left="1080" w:hanging="360"/>
      </w:p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A2A61CF"/>
    <w:multiLevelType w:val="hybridMultilevel"/>
    <w:tmpl w:val="2B04B848"/>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A696455"/>
    <w:multiLevelType w:val="hybridMultilevel"/>
    <w:tmpl w:val="7F72D346"/>
    <w:lvl w:ilvl="0" w:tplc="BAE8EED2">
      <w:start w:val="1"/>
      <w:numFmt w:val="upperRoman"/>
      <w:lvlText w:val="%1."/>
      <w:lvlJc w:val="right"/>
      <w:pPr>
        <w:ind w:left="720" w:hanging="360"/>
      </w:pPr>
      <w:rPr>
        <w:rFonts w:hint="default"/>
        <w:b w:val="0"/>
        <w:bCs/>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B424F64"/>
    <w:multiLevelType w:val="hybridMultilevel"/>
    <w:tmpl w:val="E85C90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E2E4BDF"/>
    <w:multiLevelType w:val="hybridMultilevel"/>
    <w:tmpl w:val="F67A280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0462009"/>
    <w:multiLevelType w:val="hybridMultilevel"/>
    <w:tmpl w:val="17EE8A3A"/>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3364A03"/>
    <w:multiLevelType w:val="hybridMultilevel"/>
    <w:tmpl w:val="56A44B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2D61B8"/>
    <w:multiLevelType w:val="hybridMultilevel"/>
    <w:tmpl w:val="FAD8C692"/>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5A7FF5"/>
    <w:multiLevelType w:val="hybridMultilevel"/>
    <w:tmpl w:val="E3028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D57791"/>
    <w:multiLevelType w:val="hybridMultilevel"/>
    <w:tmpl w:val="CC4625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04F069B"/>
    <w:multiLevelType w:val="hybridMultilevel"/>
    <w:tmpl w:val="9E48BCA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3E178BE"/>
    <w:multiLevelType w:val="hybridMultilevel"/>
    <w:tmpl w:val="D3D2B4AC"/>
    <w:lvl w:ilvl="0" w:tplc="0409001B">
      <w:start w:val="1"/>
      <w:numFmt w:val="lowerRoman"/>
      <w:lvlText w:val="%1."/>
      <w:lvlJc w:val="right"/>
      <w:pPr>
        <w:ind w:left="1440" w:hanging="360"/>
      </w:pPr>
    </w:lvl>
    <w:lvl w:ilvl="1" w:tplc="0409001B">
      <w:start w:val="1"/>
      <w:numFmt w:val="lowerRoman"/>
      <w:lvlText w:val="%2."/>
      <w:lvlJc w:val="righ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7D76DB9"/>
    <w:multiLevelType w:val="hybridMultilevel"/>
    <w:tmpl w:val="1EDA014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8927C80"/>
    <w:multiLevelType w:val="hybridMultilevel"/>
    <w:tmpl w:val="8D52ED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A4E109C"/>
    <w:multiLevelType w:val="hybridMultilevel"/>
    <w:tmpl w:val="EA44B35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7" w15:restartNumberingAfterBreak="0">
    <w:nsid w:val="76A86063"/>
    <w:multiLevelType w:val="hybridMultilevel"/>
    <w:tmpl w:val="1EA4DE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73B61A2"/>
    <w:multiLevelType w:val="hybridMultilevel"/>
    <w:tmpl w:val="5E48660C"/>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9B0090"/>
    <w:multiLevelType w:val="hybridMultilevel"/>
    <w:tmpl w:val="DAEE95E4"/>
    <w:lvl w:ilvl="0" w:tplc="063C69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32736013">
    <w:abstractNumId w:val="4"/>
  </w:num>
  <w:num w:numId="2" w16cid:durableId="2001232818">
    <w:abstractNumId w:val="5"/>
  </w:num>
  <w:num w:numId="3" w16cid:durableId="1645771582">
    <w:abstractNumId w:val="1"/>
  </w:num>
  <w:num w:numId="4" w16cid:durableId="2048292005">
    <w:abstractNumId w:val="19"/>
  </w:num>
  <w:num w:numId="5" w16cid:durableId="990211229">
    <w:abstractNumId w:val="17"/>
  </w:num>
  <w:num w:numId="6" w16cid:durableId="1152717183">
    <w:abstractNumId w:val="0"/>
  </w:num>
  <w:num w:numId="7" w16cid:durableId="1450512363">
    <w:abstractNumId w:val="10"/>
  </w:num>
  <w:num w:numId="8" w16cid:durableId="1519737491">
    <w:abstractNumId w:val="3"/>
  </w:num>
  <w:num w:numId="9" w16cid:durableId="1503617564">
    <w:abstractNumId w:val="7"/>
  </w:num>
  <w:num w:numId="10" w16cid:durableId="1074164835">
    <w:abstractNumId w:val="6"/>
  </w:num>
  <w:num w:numId="11" w16cid:durableId="2095666134">
    <w:abstractNumId w:val="18"/>
  </w:num>
  <w:num w:numId="12" w16cid:durableId="895048958">
    <w:abstractNumId w:val="16"/>
  </w:num>
  <w:num w:numId="13" w16cid:durableId="1172721735">
    <w:abstractNumId w:val="12"/>
  </w:num>
  <w:num w:numId="14" w16cid:durableId="1275207488">
    <w:abstractNumId w:val="14"/>
  </w:num>
  <w:num w:numId="15" w16cid:durableId="1216772791">
    <w:abstractNumId w:val="2"/>
  </w:num>
  <w:num w:numId="16" w16cid:durableId="2014842766">
    <w:abstractNumId w:val="9"/>
  </w:num>
  <w:num w:numId="17" w16cid:durableId="58096013">
    <w:abstractNumId w:val="13"/>
  </w:num>
  <w:num w:numId="18" w16cid:durableId="810904375">
    <w:abstractNumId w:val="8"/>
  </w:num>
  <w:num w:numId="19" w16cid:durableId="495730723">
    <w:abstractNumId w:val="11"/>
  </w:num>
  <w:num w:numId="20" w16cid:durableId="157909699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475"/>
    <w:rsid w:val="00001464"/>
    <w:rsid w:val="00057B80"/>
    <w:rsid w:val="000D0FD8"/>
    <w:rsid w:val="000D6A9B"/>
    <w:rsid w:val="001129B1"/>
    <w:rsid w:val="001157FD"/>
    <w:rsid w:val="00122722"/>
    <w:rsid w:val="0012483A"/>
    <w:rsid w:val="0013534F"/>
    <w:rsid w:val="001458D3"/>
    <w:rsid w:val="00147ED1"/>
    <w:rsid w:val="00163475"/>
    <w:rsid w:val="00165310"/>
    <w:rsid w:val="00171BAC"/>
    <w:rsid w:val="00195CD2"/>
    <w:rsid w:val="001A38E6"/>
    <w:rsid w:val="001F7A21"/>
    <w:rsid w:val="00213500"/>
    <w:rsid w:val="00226DFE"/>
    <w:rsid w:val="00276FE7"/>
    <w:rsid w:val="002842D6"/>
    <w:rsid w:val="00290E27"/>
    <w:rsid w:val="00291256"/>
    <w:rsid w:val="0029680A"/>
    <w:rsid w:val="00297676"/>
    <w:rsid w:val="002B5E0F"/>
    <w:rsid w:val="002C0C75"/>
    <w:rsid w:val="002C5FFA"/>
    <w:rsid w:val="002C6DB9"/>
    <w:rsid w:val="003015C5"/>
    <w:rsid w:val="00315F42"/>
    <w:rsid w:val="003B52F8"/>
    <w:rsid w:val="003C5DE9"/>
    <w:rsid w:val="003D1EF5"/>
    <w:rsid w:val="00421517"/>
    <w:rsid w:val="00430DAF"/>
    <w:rsid w:val="00445C98"/>
    <w:rsid w:val="00473F6C"/>
    <w:rsid w:val="00474F48"/>
    <w:rsid w:val="00495579"/>
    <w:rsid w:val="004A275E"/>
    <w:rsid w:val="004C27EA"/>
    <w:rsid w:val="004D14F8"/>
    <w:rsid w:val="004E7AAD"/>
    <w:rsid w:val="005005F0"/>
    <w:rsid w:val="00531608"/>
    <w:rsid w:val="00572692"/>
    <w:rsid w:val="005F4135"/>
    <w:rsid w:val="005F5143"/>
    <w:rsid w:val="00614EE7"/>
    <w:rsid w:val="00626F08"/>
    <w:rsid w:val="00633399"/>
    <w:rsid w:val="0063448B"/>
    <w:rsid w:val="006363A4"/>
    <w:rsid w:val="00641875"/>
    <w:rsid w:val="00641D04"/>
    <w:rsid w:val="006467AB"/>
    <w:rsid w:val="0064693E"/>
    <w:rsid w:val="0067101D"/>
    <w:rsid w:val="00672C12"/>
    <w:rsid w:val="006A43FE"/>
    <w:rsid w:val="006C7F95"/>
    <w:rsid w:val="007337D8"/>
    <w:rsid w:val="00737F93"/>
    <w:rsid w:val="00747B98"/>
    <w:rsid w:val="00752488"/>
    <w:rsid w:val="007758E8"/>
    <w:rsid w:val="0077595D"/>
    <w:rsid w:val="00782580"/>
    <w:rsid w:val="007907D9"/>
    <w:rsid w:val="007925F7"/>
    <w:rsid w:val="00793BDB"/>
    <w:rsid w:val="007A771E"/>
    <w:rsid w:val="007F760D"/>
    <w:rsid w:val="0080286F"/>
    <w:rsid w:val="00837758"/>
    <w:rsid w:val="00844406"/>
    <w:rsid w:val="00846608"/>
    <w:rsid w:val="008E05A5"/>
    <w:rsid w:val="008E75A7"/>
    <w:rsid w:val="00906F90"/>
    <w:rsid w:val="0090761D"/>
    <w:rsid w:val="00907E82"/>
    <w:rsid w:val="0092598F"/>
    <w:rsid w:val="009315E7"/>
    <w:rsid w:val="00934ED9"/>
    <w:rsid w:val="00941EC2"/>
    <w:rsid w:val="00976EC1"/>
    <w:rsid w:val="009B77EE"/>
    <w:rsid w:val="009C39BC"/>
    <w:rsid w:val="009E6023"/>
    <w:rsid w:val="00A036EA"/>
    <w:rsid w:val="00A12CD5"/>
    <w:rsid w:val="00A37545"/>
    <w:rsid w:val="00A43933"/>
    <w:rsid w:val="00A771FB"/>
    <w:rsid w:val="00AA6936"/>
    <w:rsid w:val="00AC6AE0"/>
    <w:rsid w:val="00AD40F9"/>
    <w:rsid w:val="00AE6A73"/>
    <w:rsid w:val="00AF7910"/>
    <w:rsid w:val="00AF7F88"/>
    <w:rsid w:val="00B010C4"/>
    <w:rsid w:val="00B01E6D"/>
    <w:rsid w:val="00B05514"/>
    <w:rsid w:val="00B06C93"/>
    <w:rsid w:val="00B32B58"/>
    <w:rsid w:val="00B35431"/>
    <w:rsid w:val="00B50DC0"/>
    <w:rsid w:val="00B53947"/>
    <w:rsid w:val="00B53C76"/>
    <w:rsid w:val="00BA24A5"/>
    <w:rsid w:val="00BD0D5F"/>
    <w:rsid w:val="00C02C70"/>
    <w:rsid w:val="00C4130C"/>
    <w:rsid w:val="00C7695F"/>
    <w:rsid w:val="00CA6D3B"/>
    <w:rsid w:val="00CB40E3"/>
    <w:rsid w:val="00CB4130"/>
    <w:rsid w:val="00CD128C"/>
    <w:rsid w:val="00D06EE6"/>
    <w:rsid w:val="00D510CE"/>
    <w:rsid w:val="00D61CFF"/>
    <w:rsid w:val="00DA616B"/>
    <w:rsid w:val="00DB2C4A"/>
    <w:rsid w:val="00DD7BEB"/>
    <w:rsid w:val="00E20CA5"/>
    <w:rsid w:val="00E25D77"/>
    <w:rsid w:val="00E62819"/>
    <w:rsid w:val="00E66610"/>
    <w:rsid w:val="00EA2534"/>
    <w:rsid w:val="00EB7031"/>
    <w:rsid w:val="00EC30A7"/>
    <w:rsid w:val="00EE06DE"/>
    <w:rsid w:val="00EF31A1"/>
    <w:rsid w:val="00F01ED6"/>
    <w:rsid w:val="00F05248"/>
    <w:rsid w:val="00F061B5"/>
    <w:rsid w:val="00F075EC"/>
    <w:rsid w:val="00F10A1D"/>
    <w:rsid w:val="00F35F16"/>
    <w:rsid w:val="00F50B8C"/>
    <w:rsid w:val="00F51C67"/>
    <w:rsid w:val="00F53A52"/>
    <w:rsid w:val="00F628B6"/>
    <w:rsid w:val="00F92742"/>
    <w:rsid w:val="00FB1E72"/>
    <w:rsid w:val="00FF7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2F80FF"/>
  <w15:chartTrackingRefBased/>
  <w15:docId w15:val="{9F9F613D-D3AC-430F-AE78-71960A01C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3475"/>
    <w:rPr>
      <w:color w:val="0563C1" w:themeColor="hyperlink"/>
      <w:u w:val="single"/>
    </w:rPr>
  </w:style>
  <w:style w:type="paragraph" w:styleId="ListParagraph">
    <w:name w:val="List Paragraph"/>
    <w:basedOn w:val="Normal"/>
    <w:uiPriority w:val="34"/>
    <w:qFormat/>
    <w:rsid w:val="00163475"/>
    <w:pPr>
      <w:ind w:left="720"/>
      <w:contextualSpacing/>
    </w:pPr>
  </w:style>
  <w:style w:type="paragraph" w:styleId="BalloonText">
    <w:name w:val="Balloon Text"/>
    <w:basedOn w:val="Normal"/>
    <w:link w:val="BalloonTextChar"/>
    <w:uiPriority w:val="99"/>
    <w:semiHidden/>
    <w:unhideWhenUsed/>
    <w:rsid w:val="004955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579"/>
    <w:rPr>
      <w:rFonts w:ascii="Segoe UI" w:hAnsi="Segoe UI" w:cs="Segoe UI"/>
      <w:sz w:val="18"/>
      <w:szCs w:val="18"/>
    </w:rPr>
  </w:style>
  <w:style w:type="character" w:styleId="FollowedHyperlink">
    <w:name w:val="FollowedHyperlink"/>
    <w:basedOn w:val="DefaultParagraphFont"/>
    <w:uiPriority w:val="99"/>
    <w:semiHidden/>
    <w:unhideWhenUsed/>
    <w:rsid w:val="00B05514"/>
    <w:rPr>
      <w:color w:val="954F72" w:themeColor="followedHyperlink"/>
      <w:u w:val="single"/>
    </w:rPr>
  </w:style>
  <w:style w:type="character" w:styleId="CommentReference">
    <w:name w:val="annotation reference"/>
    <w:basedOn w:val="DefaultParagraphFont"/>
    <w:uiPriority w:val="99"/>
    <w:semiHidden/>
    <w:unhideWhenUsed/>
    <w:rsid w:val="00641D04"/>
    <w:rPr>
      <w:sz w:val="16"/>
      <w:szCs w:val="16"/>
    </w:rPr>
  </w:style>
  <w:style w:type="paragraph" w:styleId="CommentText">
    <w:name w:val="annotation text"/>
    <w:basedOn w:val="Normal"/>
    <w:link w:val="CommentTextChar"/>
    <w:uiPriority w:val="99"/>
    <w:unhideWhenUsed/>
    <w:rsid w:val="00641D04"/>
    <w:pPr>
      <w:spacing w:line="240" w:lineRule="auto"/>
    </w:pPr>
    <w:rPr>
      <w:sz w:val="20"/>
      <w:szCs w:val="20"/>
    </w:rPr>
  </w:style>
  <w:style w:type="character" w:customStyle="1" w:styleId="CommentTextChar">
    <w:name w:val="Comment Text Char"/>
    <w:basedOn w:val="DefaultParagraphFont"/>
    <w:link w:val="CommentText"/>
    <w:uiPriority w:val="99"/>
    <w:rsid w:val="00641D04"/>
    <w:rPr>
      <w:sz w:val="20"/>
      <w:szCs w:val="20"/>
    </w:rPr>
  </w:style>
  <w:style w:type="paragraph" w:styleId="CommentSubject">
    <w:name w:val="annotation subject"/>
    <w:basedOn w:val="CommentText"/>
    <w:next w:val="CommentText"/>
    <w:link w:val="CommentSubjectChar"/>
    <w:uiPriority w:val="99"/>
    <w:semiHidden/>
    <w:unhideWhenUsed/>
    <w:rsid w:val="00641D04"/>
    <w:rPr>
      <w:b/>
      <w:bCs/>
    </w:rPr>
  </w:style>
  <w:style w:type="character" w:customStyle="1" w:styleId="CommentSubjectChar">
    <w:name w:val="Comment Subject Char"/>
    <w:basedOn w:val="CommentTextChar"/>
    <w:link w:val="CommentSubject"/>
    <w:uiPriority w:val="99"/>
    <w:semiHidden/>
    <w:rsid w:val="00641D04"/>
    <w:rPr>
      <w:b/>
      <w:bCs/>
      <w:sz w:val="20"/>
      <w:szCs w:val="20"/>
    </w:rPr>
  </w:style>
  <w:style w:type="paragraph" w:styleId="Revision">
    <w:name w:val="Revision"/>
    <w:hidden/>
    <w:uiPriority w:val="99"/>
    <w:semiHidden/>
    <w:rsid w:val="00641D04"/>
    <w:pPr>
      <w:spacing w:after="0" w:line="240" w:lineRule="auto"/>
    </w:pPr>
  </w:style>
  <w:style w:type="paragraph" w:styleId="Header">
    <w:name w:val="header"/>
    <w:basedOn w:val="Normal"/>
    <w:link w:val="HeaderChar"/>
    <w:uiPriority w:val="99"/>
    <w:unhideWhenUsed/>
    <w:rsid w:val="00DA61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616B"/>
  </w:style>
  <w:style w:type="paragraph" w:styleId="Footer">
    <w:name w:val="footer"/>
    <w:basedOn w:val="Normal"/>
    <w:link w:val="FooterChar"/>
    <w:uiPriority w:val="99"/>
    <w:unhideWhenUsed/>
    <w:rsid w:val="00DA61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616B"/>
  </w:style>
  <w:style w:type="character" w:styleId="UnresolvedMention">
    <w:name w:val="Unresolved Mention"/>
    <w:basedOn w:val="DefaultParagraphFont"/>
    <w:uiPriority w:val="99"/>
    <w:semiHidden/>
    <w:unhideWhenUsed/>
    <w:rsid w:val="000D6A9B"/>
    <w:rPr>
      <w:color w:val="605E5C"/>
      <w:shd w:val="clear" w:color="auto" w:fill="E1DFDD"/>
    </w:rPr>
  </w:style>
  <w:style w:type="paragraph" w:styleId="BodyText">
    <w:name w:val="Body Text"/>
    <w:basedOn w:val="Normal"/>
    <w:link w:val="BodyTextChar"/>
    <w:uiPriority w:val="1"/>
    <w:qFormat/>
    <w:rsid w:val="0090761D"/>
    <w:pPr>
      <w:widowControl w:val="0"/>
      <w:autoSpaceDE w:val="0"/>
      <w:autoSpaceDN w:val="0"/>
      <w:spacing w:after="0" w:line="240" w:lineRule="auto"/>
      <w:ind w:left="100"/>
    </w:pPr>
    <w:rPr>
      <w:rFonts w:ascii="Calibri" w:eastAsia="Calibri" w:hAnsi="Calibri" w:cs="Calibri"/>
    </w:rPr>
  </w:style>
  <w:style w:type="character" w:customStyle="1" w:styleId="BodyTextChar">
    <w:name w:val="Body Text Char"/>
    <w:basedOn w:val="DefaultParagraphFont"/>
    <w:link w:val="BodyText"/>
    <w:uiPriority w:val="1"/>
    <w:rsid w:val="0090761D"/>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6066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humanities.ufl.edu/award-recipients/publication-subvention/" TargetMode="External"/><Relationship Id="rId4" Type="http://schemas.openxmlformats.org/officeDocument/2006/relationships/settings" Target="settings.xml"/><Relationship Id="rId9" Type="http://schemas.openxmlformats.org/officeDocument/2006/relationships/hyperlink" Target="mailto:jlahlberg@ufl.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18D20B-C66E-4532-9324-555FD9579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1040</Words>
  <Characters>5933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University of Florida</Company>
  <LinksUpToDate>false</LinksUpToDate>
  <CharactersWithSpaces>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Mennel,Barbara C</dc:creator>
  <cp:keywords/>
  <dc:description/>
  <cp:lastModifiedBy>Forman,Kristina E</cp:lastModifiedBy>
  <cp:revision>7</cp:revision>
  <cp:lastPrinted>2025-08-13T19:29:00Z</cp:lastPrinted>
  <dcterms:created xsi:type="dcterms:W3CDTF">2026-08-10T13:10:00Z</dcterms:created>
  <dcterms:modified xsi:type="dcterms:W3CDTF">2026-09-24T20:40:00Z</dcterms:modified>
</cp:coreProperties>
</file>