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7A292" w14:textId="01730FA2" w:rsidR="008162B9" w:rsidRPr="006210B6" w:rsidRDefault="00AA129B" w:rsidP="009B1BCD">
      <w:pPr>
        <w:spacing w:after="0" w:line="240" w:lineRule="auto"/>
        <w:jc w:val="center"/>
        <w:rPr>
          <w:rFonts w:ascii="IBM Plex Sans" w:hAnsi="IBM Plex Sans"/>
          <w:bCs/>
        </w:rPr>
      </w:pPr>
      <w:r w:rsidRPr="006210B6">
        <w:rPr>
          <w:rFonts w:ascii="IBM Plex Sans" w:hAnsi="IBM Plex Sans"/>
          <w:bCs/>
          <w:noProof/>
        </w:rPr>
        <w:drawing>
          <wp:inline distT="0" distB="0" distL="0" distR="0" wp14:anchorId="3F20E95C" wp14:editId="775A226E">
            <wp:extent cx="2514600" cy="379946"/>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1882" cy="387090"/>
                    </a:xfrm>
                    <a:prstGeom prst="rect">
                      <a:avLst/>
                    </a:prstGeom>
                    <a:noFill/>
                    <a:ln>
                      <a:noFill/>
                    </a:ln>
                  </pic:spPr>
                </pic:pic>
              </a:graphicData>
            </a:graphic>
          </wp:inline>
        </w:drawing>
      </w:r>
    </w:p>
    <w:p w14:paraId="362B6696" w14:textId="77777777" w:rsidR="00AA129B" w:rsidRPr="006210B6" w:rsidRDefault="00AA129B" w:rsidP="009B1BCD">
      <w:pPr>
        <w:spacing w:after="0" w:line="240" w:lineRule="auto"/>
        <w:jc w:val="center"/>
        <w:rPr>
          <w:rFonts w:ascii="IBM Plex Sans" w:hAnsi="IBM Plex Sans"/>
          <w:bCs/>
        </w:rPr>
      </w:pPr>
    </w:p>
    <w:p w14:paraId="1A94AEBB" w14:textId="3DB4E48E" w:rsidR="008162B9" w:rsidRPr="006210B6" w:rsidRDefault="008162B9" w:rsidP="009B1BCD">
      <w:pPr>
        <w:spacing w:after="0" w:line="240" w:lineRule="auto"/>
        <w:jc w:val="center"/>
        <w:rPr>
          <w:rFonts w:ascii="IBM Plex Sans" w:hAnsi="IBM Plex Sans"/>
          <w:bCs/>
        </w:rPr>
      </w:pPr>
      <w:r w:rsidRPr="006210B6">
        <w:rPr>
          <w:rFonts w:ascii="IBM Plex Sans" w:hAnsi="IBM Plex Sans"/>
          <w:bCs/>
        </w:rPr>
        <w:t>Call for Proposals</w:t>
      </w:r>
    </w:p>
    <w:p w14:paraId="5FB0F68C" w14:textId="77777777" w:rsidR="009B1BCD" w:rsidRPr="006210B6" w:rsidRDefault="009B1BCD" w:rsidP="009B1BCD">
      <w:pPr>
        <w:spacing w:after="0" w:line="240" w:lineRule="auto"/>
        <w:jc w:val="center"/>
        <w:rPr>
          <w:rFonts w:ascii="IBM Plex Sans" w:hAnsi="IBM Plex Sans"/>
          <w:bCs/>
        </w:rPr>
      </w:pPr>
    </w:p>
    <w:p w14:paraId="5069ECD1" w14:textId="39C032FB" w:rsidR="009B1BCD" w:rsidRPr="006210B6" w:rsidRDefault="00107826" w:rsidP="006210B6">
      <w:pPr>
        <w:spacing w:after="0" w:line="240" w:lineRule="auto"/>
        <w:jc w:val="center"/>
        <w:rPr>
          <w:rFonts w:ascii="IBM Plex Sans" w:hAnsi="IBM Plex Sans"/>
          <w:b/>
        </w:rPr>
      </w:pPr>
      <w:r w:rsidRPr="006210B6">
        <w:rPr>
          <w:rFonts w:ascii="IBM Plex Sans" w:hAnsi="IBM Plex Sans"/>
          <w:b/>
        </w:rPr>
        <w:t xml:space="preserve">Library Enhancement </w:t>
      </w:r>
      <w:r w:rsidR="00A967D7" w:rsidRPr="006210B6">
        <w:rPr>
          <w:rFonts w:ascii="IBM Plex Sans" w:hAnsi="IBM Plex Sans"/>
          <w:b/>
        </w:rPr>
        <w:t>Grant</w:t>
      </w:r>
      <w:r w:rsidR="008162B9" w:rsidRPr="006210B6">
        <w:rPr>
          <w:rFonts w:ascii="IBM Plex Sans" w:hAnsi="IBM Plex Sans"/>
          <w:b/>
        </w:rPr>
        <w:t xml:space="preserve"> </w:t>
      </w:r>
      <w:r w:rsidR="00CF0DDB" w:rsidRPr="006210B6">
        <w:rPr>
          <w:rFonts w:ascii="IBM Plex Sans" w:hAnsi="IBM Plex Sans"/>
          <w:b/>
        </w:rPr>
        <w:t>in the Humanities</w:t>
      </w:r>
      <w:r w:rsidR="00E0219E" w:rsidRPr="006210B6">
        <w:rPr>
          <w:rFonts w:ascii="IBM Plex Sans" w:hAnsi="IBM Plex Sans"/>
          <w:b/>
        </w:rPr>
        <w:t xml:space="preserve"> </w:t>
      </w:r>
      <w:r w:rsidR="009B1BCD" w:rsidRPr="006210B6">
        <w:rPr>
          <w:rFonts w:ascii="IBM Plex Sans" w:hAnsi="IBM Plex Sans"/>
          <w:b/>
        </w:rPr>
        <w:t>(202</w:t>
      </w:r>
      <w:r w:rsidR="003842FD">
        <w:rPr>
          <w:rFonts w:ascii="IBM Plex Sans" w:hAnsi="IBM Plex Sans"/>
          <w:b/>
        </w:rPr>
        <w:t>6</w:t>
      </w:r>
      <w:r w:rsidR="009B1BCD" w:rsidRPr="006210B6">
        <w:rPr>
          <w:rFonts w:ascii="IBM Plex Sans" w:hAnsi="IBM Plex Sans"/>
          <w:b/>
        </w:rPr>
        <w:t>-2</w:t>
      </w:r>
      <w:r w:rsidR="003842FD">
        <w:rPr>
          <w:rFonts w:ascii="IBM Plex Sans" w:hAnsi="IBM Plex Sans"/>
          <w:b/>
        </w:rPr>
        <w:t>7</w:t>
      </w:r>
      <w:r w:rsidR="009B1BCD" w:rsidRPr="006210B6">
        <w:rPr>
          <w:rFonts w:ascii="IBM Plex Sans" w:hAnsi="IBM Plex Sans"/>
          <w:b/>
        </w:rPr>
        <w:t>)</w:t>
      </w:r>
    </w:p>
    <w:p w14:paraId="7C2B42CF" w14:textId="7B6FE3EA" w:rsidR="008162B9" w:rsidRPr="00847707" w:rsidRDefault="004E4F0E" w:rsidP="009B1BCD">
      <w:pPr>
        <w:spacing w:after="0" w:line="240" w:lineRule="auto"/>
        <w:jc w:val="center"/>
        <w:rPr>
          <w:rFonts w:ascii="IBM Plex Sans" w:hAnsi="IBM Plex Sans"/>
          <w:b/>
        </w:rPr>
      </w:pPr>
      <w:r w:rsidRPr="00847707">
        <w:rPr>
          <w:rFonts w:ascii="IBM Plex Sans" w:hAnsi="IBM Plex Sans"/>
          <w:b/>
        </w:rPr>
        <w:t>Deadline:</w:t>
      </w:r>
      <w:r w:rsidR="006A460F" w:rsidRPr="00847707">
        <w:rPr>
          <w:rFonts w:ascii="IBM Plex Sans" w:hAnsi="IBM Plex Sans"/>
          <w:b/>
        </w:rPr>
        <w:t xml:space="preserve"> Friday</w:t>
      </w:r>
      <w:r w:rsidR="00F01FCF" w:rsidRPr="00847707">
        <w:rPr>
          <w:rFonts w:ascii="IBM Plex Sans" w:hAnsi="IBM Plex Sans"/>
          <w:b/>
        </w:rPr>
        <w:t xml:space="preserve">, </w:t>
      </w:r>
      <w:r w:rsidR="001C0FCB" w:rsidRPr="00847707">
        <w:rPr>
          <w:rFonts w:ascii="IBM Plex Sans" w:hAnsi="IBM Plex Sans"/>
          <w:b/>
        </w:rPr>
        <w:t>Oc</w:t>
      </w:r>
      <w:r w:rsidR="009B1BCD" w:rsidRPr="00847707">
        <w:rPr>
          <w:rFonts w:ascii="IBM Plex Sans" w:hAnsi="IBM Plex Sans"/>
          <w:b/>
        </w:rPr>
        <w:t>tober</w:t>
      </w:r>
      <w:r w:rsidR="00B61924">
        <w:rPr>
          <w:rFonts w:ascii="IBM Plex Sans" w:hAnsi="IBM Plex Sans"/>
          <w:b/>
        </w:rPr>
        <w:t xml:space="preserve"> 9</w:t>
      </w:r>
      <w:r w:rsidR="009B1BCD" w:rsidRPr="00847707">
        <w:rPr>
          <w:rFonts w:ascii="IBM Plex Sans" w:hAnsi="IBM Plex Sans"/>
          <w:b/>
        </w:rPr>
        <w:t>, 202</w:t>
      </w:r>
      <w:r w:rsidR="006F5CE3">
        <w:rPr>
          <w:rFonts w:ascii="IBM Plex Sans" w:hAnsi="IBM Plex Sans"/>
          <w:b/>
        </w:rPr>
        <w:t>6</w:t>
      </w:r>
    </w:p>
    <w:p w14:paraId="7734A836" w14:textId="77777777" w:rsidR="00AB4AFC" w:rsidRPr="006210B6" w:rsidRDefault="00AB4AFC" w:rsidP="009B1BCD">
      <w:pPr>
        <w:spacing w:after="0" w:line="240" w:lineRule="auto"/>
        <w:jc w:val="center"/>
        <w:rPr>
          <w:rFonts w:ascii="IBM Plex Sans" w:hAnsi="IBM Plex Sans"/>
          <w:bCs/>
        </w:rPr>
      </w:pPr>
    </w:p>
    <w:p w14:paraId="145AF083" w14:textId="6C768A0D" w:rsidR="00AB4AFC" w:rsidRPr="006210B6" w:rsidRDefault="00AB4AFC" w:rsidP="009B1BCD">
      <w:pPr>
        <w:spacing w:after="0" w:line="240" w:lineRule="auto"/>
        <w:jc w:val="center"/>
        <w:rPr>
          <w:rFonts w:ascii="IBM Plex Sans" w:hAnsi="IBM Plex Sans"/>
        </w:rPr>
      </w:pPr>
      <w:r w:rsidRPr="006210B6">
        <w:rPr>
          <w:rFonts w:ascii="IBM Plex Sans" w:hAnsi="IBM Plex Sans"/>
          <w:bCs/>
        </w:rPr>
        <w:t>P</w:t>
      </w:r>
      <w:r w:rsidR="009B1BCD" w:rsidRPr="006210B6">
        <w:rPr>
          <w:rFonts w:ascii="IBM Plex Sans" w:hAnsi="IBM Plex Sans"/>
          <w:bCs/>
        </w:rPr>
        <w:t>l</w:t>
      </w:r>
      <w:r w:rsidRPr="006210B6">
        <w:rPr>
          <w:rFonts w:ascii="IBM Plex Sans" w:hAnsi="IBM Plex Sans"/>
          <w:bCs/>
        </w:rPr>
        <w:t>ease read instructions below before submitting</w:t>
      </w:r>
      <w:r w:rsidR="0022476F">
        <w:rPr>
          <w:rFonts w:ascii="IBM Plex Sans" w:hAnsi="IBM Plex Sans"/>
          <w:bCs/>
        </w:rPr>
        <w:t>.</w:t>
      </w:r>
    </w:p>
    <w:p w14:paraId="7C42B740" w14:textId="77777777" w:rsidR="00A82FAD" w:rsidRPr="006210B6" w:rsidRDefault="00A82FAD" w:rsidP="009B1BCD">
      <w:pPr>
        <w:spacing w:after="0" w:line="240" w:lineRule="auto"/>
        <w:rPr>
          <w:rFonts w:ascii="IBM Plex Sans" w:hAnsi="IBM Plex Sans"/>
          <w:bCs/>
        </w:rPr>
      </w:pPr>
    </w:p>
    <w:p w14:paraId="22AF01F4" w14:textId="1A99C04E" w:rsidR="007A60CD" w:rsidRPr="006210B6" w:rsidRDefault="007A60CD" w:rsidP="00847707">
      <w:pPr>
        <w:spacing w:after="0" w:line="240" w:lineRule="auto"/>
        <w:jc w:val="both"/>
        <w:rPr>
          <w:rFonts w:ascii="IBM Plex Sans" w:hAnsi="IBM Plex Sans"/>
          <w:b/>
        </w:rPr>
      </w:pPr>
      <w:r w:rsidRPr="006210B6">
        <w:rPr>
          <w:rFonts w:ascii="IBM Plex Sans" w:hAnsi="IBM Plex Sans"/>
          <w:b/>
        </w:rPr>
        <w:t>GUIDELINES</w:t>
      </w:r>
    </w:p>
    <w:p w14:paraId="17733FFD" w14:textId="77777777" w:rsidR="009B1BCD" w:rsidRPr="006210B6" w:rsidRDefault="009B1BCD" w:rsidP="00847707">
      <w:pPr>
        <w:spacing w:after="0" w:line="240" w:lineRule="auto"/>
        <w:jc w:val="both"/>
        <w:rPr>
          <w:rFonts w:ascii="IBM Plex Sans" w:hAnsi="IBM Plex Sans"/>
          <w:bCs/>
        </w:rPr>
      </w:pPr>
    </w:p>
    <w:p w14:paraId="2EEA9FC5" w14:textId="6FD1D303" w:rsidR="007A60CD" w:rsidRPr="006210B6" w:rsidRDefault="007A60CD" w:rsidP="00847707">
      <w:pPr>
        <w:pStyle w:val="ListParagraph"/>
        <w:numPr>
          <w:ilvl w:val="0"/>
          <w:numId w:val="9"/>
        </w:numPr>
        <w:spacing w:after="0" w:line="240" w:lineRule="auto"/>
        <w:contextualSpacing w:val="0"/>
        <w:jc w:val="both"/>
        <w:rPr>
          <w:rFonts w:ascii="IBM Plex Sans" w:hAnsi="IBM Plex Sans"/>
          <w:b/>
        </w:rPr>
      </w:pPr>
      <w:r w:rsidRPr="006210B6">
        <w:rPr>
          <w:rFonts w:ascii="IBM Plex Sans" w:hAnsi="IBM Plex Sans"/>
          <w:b/>
        </w:rPr>
        <w:t>Description</w:t>
      </w:r>
    </w:p>
    <w:p w14:paraId="6F6EC165" w14:textId="5BED3098" w:rsidR="007A60CD" w:rsidRPr="006210B6" w:rsidRDefault="007A60CD" w:rsidP="00847707">
      <w:pPr>
        <w:spacing w:after="0" w:line="240" w:lineRule="auto"/>
        <w:jc w:val="both"/>
        <w:rPr>
          <w:rFonts w:ascii="IBM Plex Sans" w:hAnsi="IBM Plex Sans"/>
          <w:bCs/>
        </w:rPr>
      </w:pPr>
      <w:r w:rsidRPr="006210B6">
        <w:rPr>
          <w:rFonts w:ascii="IBM Plex Sans" w:hAnsi="IBM Plex Sans"/>
          <w:bCs/>
        </w:rPr>
        <w:t xml:space="preserve">The Center for the Humanities </w:t>
      </w:r>
      <w:r w:rsidR="00CF0DDB" w:rsidRPr="006210B6">
        <w:rPr>
          <w:rFonts w:ascii="IBM Plex Sans" w:hAnsi="IBM Plex Sans"/>
          <w:bCs/>
        </w:rPr>
        <w:t>and</w:t>
      </w:r>
      <w:r w:rsidRPr="006210B6">
        <w:rPr>
          <w:rFonts w:ascii="IBM Plex Sans" w:hAnsi="IBM Plex Sans"/>
          <w:bCs/>
        </w:rPr>
        <w:t xml:space="preserve"> the Public Sphere</w:t>
      </w:r>
      <w:r w:rsidR="008E5933" w:rsidRPr="006210B6">
        <w:rPr>
          <w:rFonts w:ascii="IBM Plex Sans" w:hAnsi="IBM Plex Sans"/>
          <w:bCs/>
        </w:rPr>
        <w:t xml:space="preserve"> </w:t>
      </w:r>
      <w:r w:rsidR="001A6FDD" w:rsidRPr="006210B6">
        <w:rPr>
          <w:rFonts w:ascii="IBM Plex Sans" w:hAnsi="IBM Plex Sans"/>
          <w:bCs/>
        </w:rPr>
        <w:t>(CHPS)</w:t>
      </w:r>
      <w:r w:rsidRPr="006210B6">
        <w:rPr>
          <w:rFonts w:ascii="IBM Plex Sans" w:hAnsi="IBM Plex Sans"/>
          <w:bCs/>
        </w:rPr>
        <w:t xml:space="preserve">, with the support of the Robert and Margaret Rothman Endowment for the Humanities, </w:t>
      </w:r>
      <w:r w:rsidR="00AB4AFC" w:rsidRPr="006210B6">
        <w:rPr>
          <w:rFonts w:ascii="IBM Plex Sans" w:hAnsi="IBM Plex Sans"/>
          <w:bCs/>
        </w:rPr>
        <w:t xml:space="preserve">offers a Library Enhancement </w:t>
      </w:r>
      <w:r w:rsidR="00A967D7" w:rsidRPr="006210B6">
        <w:rPr>
          <w:rFonts w:ascii="IBM Plex Sans" w:hAnsi="IBM Plex Sans"/>
          <w:bCs/>
        </w:rPr>
        <w:t>Grant</w:t>
      </w:r>
      <w:r w:rsidR="00AB4AFC" w:rsidRPr="006210B6">
        <w:rPr>
          <w:rFonts w:ascii="IBM Plex Sans" w:hAnsi="IBM Plex Sans"/>
          <w:bCs/>
        </w:rPr>
        <w:t xml:space="preserve"> to</w:t>
      </w:r>
      <w:r w:rsidRPr="006210B6">
        <w:rPr>
          <w:rFonts w:ascii="IBM Plex Sans" w:hAnsi="IBM Plex Sans"/>
          <w:bCs/>
        </w:rPr>
        <w:t xml:space="preserve"> faculty members and graduate students at the University of Florida</w:t>
      </w:r>
      <w:r w:rsidR="00CF0DDB" w:rsidRPr="006210B6">
        <w:rPr>
          <w:rFonts w:ascii="IBM Plex Sans" w:hAnsi="IBM Plex Sans"/>
          <w:bCs/>
        </w:rPr>
        <w:t xml:space="preserve"> (UF)</w:t>
      </w:r>
      <w:r w:rsidRPr="006210B6">
        <w:rPr>
          <w:rFonts w:ascii="IBM Plex Sans" w:hAnsi="IBM Plex Sans"/>
          <w:bCs/>
        </w:rPr>
        <w:t>. The</w:t>
      </w:r>
      <w:r w:rsidR="007B291C" w:rsidRPr="006210B6">
        <w:rPr>
          <w:rFonts w:ascii="IBM Plex Sans" w:hAnsi="IBM Plex Sans"/>
          <w:bCs/>
        </w:rPr>
        <w:t xml:space="preserve"> Grant</w:t>
      </w:r>
      <w:r w:rsidRPr="006210B6">
        <w:rPr>
          <w:rFonts w:ascii="IBM Plex Sans" w:hAnsi="IBM Plex Sans"/>
          <w:bCs/>
        </w:rPr>
        <w:t xml:space="preserve"> provide</w:t>
      </w:r>
      <w:r w:rsidR="007B291C" w:rsidRPr="006210B6">
        <w:rPr>
          <w:rFonts w:ascii="IBM Plex Sans" w:hAnsi="IBM Plex Sans"/>
          <w:bCs/>
        </w:rPr>
        <w:t>s</w:t>
      </w:r>
      <w:r w:rsidRPr="006210B6">
        <w:rPr>
          <w:rFonts w:ascii="IBM Plex Sans" w:hAnsi="IBM Plex Sans"/>
          <w:bCs/>
        </w:rPr>
        <w:t xml:space="preserve"> up to $</w:t>
      </w:r>
      <w:r w:rsidR="007461C0" w:rsidRPr="006210B6">
        <w:rPr>
          <w:rFonts w:ascii="IBM Plex Sans" w:hAnsi="IBM Plex Sans"/>
          <w:bCs/>
        </w:rPr>
        <w:t>4</w:t>
      </w:r>
      <w:r w:rsidRPr="006210B6">
        <w:rPr>
          <w:rFonts w:ascii="IBM Plex Sans" w:hAnsi="IBM Plex Sans"/>
          <w:bCs/>
        </w:rPr>
        <w:t>,000 for the acquisition of library resources</w:t>
      </w:r>
      <w:r w:rsidR="00CF0DDB" w:rsidRPr="006210B6">
        <w:rPr>
          <w:rFonts w:ascii="IBM Plex Sans" w:hAnsi="IBM Plex Sans"/>
          <w:bCs/>
        </w:rPr>
        <w:t xml:space="preserve"> – including </w:t>
      </w:r>
      <w:r w:rsidRPr="006210B6">
        <w:rPr>
          <w:rFonts w:ascii="IBM Plex Sans" w:hAnsi="IBM Plex Sans"/>
          <w:bCs/>
        </w:rPr>
        <w:t xml:space="preserve">print, digital, </w:t>
      </w:r>
      <w:r w:rsidR="00802591" w:rsidRPr="006210B6">
        <w:rPr>
          <w:rFonts w:ascii="IBM Plex Sans" w:hAnsi="IBM Plex Sans"/>
          <w:bCs/>
        </w:rPr>
        <w:t>and</w:t>
      </w:r>
      <w:r w:rsidRPr="006210B6">
        <w:rPr>
          <w:rFonts w:ascii="IBM Plex Sans" w:hAnsi="IBM Plex Sans"/>
          <w:bCs/>
        </w:rPr>
        <w:t xml:space="preserve"> audio-visual media</w:t>
      </w:r>
      <w:r w:rsidR="00CF0DDB" w:rsidRPr="006210B6">
        <w:rPr>
          <w:rFonts w:ascii="IBM Plex Sans" w:hAnsi="IBM Plex Sans"/>
          <w:bCs/>
        </w:rPr>
        <w:t xml:space="preserve"> –</w:t>
      </w:r>
      <w:r w:rsidRPr="006210B6">
        <w:rPr>
          <w:rFonts w:ascii="IBM Plex Sans" w:hAnsi="IBM Plex Sans"/>
          <w:bCs/>
        </w:rPr>
        <w:t xml:space="preserve"> in a field of study in or related t</w:t>
      </w:r>
      <w:r w:rsidR="00373D52" w:rsidRPr="006210B6">
        <w:rPr>
          <w:rFonts w:ascii="IBM Plex Sans" w:hAnsi="IBM Plex Sans"/>
          <w:bCs/>
        </w:rPr>
        <w:t xml:space="preserve">o the humanities, </w:t>
      </w:r>
      <w:r w:rsidR="00CF0DDB" w:rsidRPr="006210B6">
        <w:rPr>
          <w:rFonts w:ascii="IBM Plex Sans" w:hAnsi="IBM Plex Sans"/>
          <w:bCs/>
        </w:rPr>
        <w:t>which is</w:t>
      </w:r>
      <w:r w:rsidR="00373D52" w:rsidRPr="006210B6">
        <w:rPr>
          <w:rFonts w:ascii="IBM Plex Sans" w:hAnsi="IBM Plex Sans"/>
          <w:bCs/>
        </w:rPr>
        <w:t xml:space="preserve"> </w:t>
      </w:r>
      <w:r w:rsidRPr="006210B6">
        <w:rPr>
          <w:rFonts w:ascii="IBM Plex Sans" w:hAnsi="IBM Plex Sans"/>
          <w:bCs/>
        </w:rPr>
        <w:t xml:space="preserve">currently </w:t>
      </w:r>
      <w:r w:rsidR="00373D52" w:rsidRPr="006210B6">
        <w:rPr>
          <w:rFonts w:ascii="IBM Plex Sans" w:hAnsi="IBM Plex Sans"/>
          <w:bCs/>
        </w:rPr>
        <w:t xml:space="preserve">not </w:t>
      </w:r>
      <w:r w:rsidRPr="006210B6">
        <w:rPr>
          <w:rFonts w:ascii="IBM Plex Sans" w:hAnsi="IBM Plex Sans"/>
          <w:bCs/>
        </w:rPr>
        <w:t xml:space="preserve">well-served by </w:t>
      </w:r>
      <w:r w:rsidR="00CF0DDB" w:rsidRPr="006210B6">
        <w:rPr>
          <w:rFonts w:ascii="IBM Plex Sans" w:hAnsi="IBM Plex Sans"/>
          <w:bCs/>
        </w:rPr>
        <w:t>UF’s</w:t>
      </w:r>
      <w:r w:rsidRPr="006210B6">
        <w:rPr>
          <w:rFonts w:ascii="IBM Plex Sans" w:hAnsi="IBM Plex Sans"/>
          <w:bCs/>
        </w:rPr>
        <w:t xml:space="preserve"> collections. These resources are intended to enhance scholarly research and teaching in the humanities </w:t>
      </w:r>
      <w:r w:rsidR="006A460F" w:rsidRPr="006210B6">
        <w:rPr>
          <w:rFonts w:ascii="IBM Plex Sans" w:hAnsi="IBM Plex Sans"/>
          <w:bCs/>
        </w:rPr>
        <w:t>and</w:t>
      </w:r>
      <w:r w:rsidRPr="006210B6">
        <w:rPr>
          <w:rFonts w:ascii="IBM Plex Sans" w:hAnsi="IBM Plex Sans"/>
          <w:bCs/>
        </w:rPr>
        <w:t xml:space="preserve"> a</w:t>
      </w:r>
      <w:r w:rsidR="006A460F" w:rsidRPr="006210B6">
        <w:rPr>
          <w:rFonts w:ascii="IBM Plex Sans" w:hAnsi="IBM Plex Sans"/>
          <w:bCs/>
        </w:rPr>
        <w:t xml:space="preserve">llied </w:t>
      </w:r>
      <w:r w:rsidRPr="006210B6">
        <w:rPr>
          <w:rFonts w:ascii="IBM Plex Sans" w:hAnsi="IBM Plex Sans"/>
          <w:bCs/>
        </w:rPr>
        <w:t>fields</w:t>
      </w:r>
      <w:r w:rsidR="00413378" w:rsidRPr="006210B6">
        <w:rPr>
          <w:rFonts w:ascii="IBM Plex Sans" w:hAnsi="IBM Plex Sans"/>
          <w:bCs/>
        </w:rPr>
        <w:t>.</w:t>
      </w:r>
      <w:r w:rsidR="00AB4AFC" w:rsidRPr="006210B6">
        <w:rPr>
          <w:rFonts w:ascii="IBM Plex Sans" w:hAnsi="IBM Plex Sans"/>
          <w:bCs/>
        </w:rPr>
        <w:t xml:space="preserve"> Priority will be given to re</w:t>
      </w:r>
      <w:r w:rsidRPr="006210B6">
        <w:rPr>
          <w:rFonts w:ascii="IBM Plex Sans" w:hAnsi="IBM Plex Sans"/>
          <w:bCs/>
        </w:rPr>
        <w:t>quests that serve broad constituencies.</w:t>
      </w:r>
    </w:p>
    <w:p w14:paraId="0816CE4A" w14:textId="77777777" w:rsidR="009B1BCD" w:rsidRPr="006210B6" w:rsidRDefault="009B1BCD" w:rsidP="00847707">
      <w:pPr>
        <w:spacing w:after="0" w:line="240" w:lineRule="auto"/>
        <w:jc w:val="both"/>
        <w:rPr>
          <w:rFonts w:ascii="IBM Plex Sans" w:hAnsi="IBM Plex Sans"/>
          <w:bCs/>
        </w:rPr>
      </w:pPr>
    </w:p>
    <w:p w14:paraId="06FE2D9D" w14:textId="77777777" w:rsidR="008162B9" w:rsidRPr="006210B6" w:rsidRDefault="008162B9" w:rsidP="00847707">
      <w:pPr>
        <w:pStyle w:val="ListParagraph"/>
        <w:numPr>
          <w:ilvl w:val="0"/>
          <w:numId w:val="9"/>
        </w:numPr>
        <w:spacing w:after="0" w:line="240" w:lineRule="auto"/>
        <w:contextualSpacing w:val="0"/>
        <w:jc w:val="both"/>
        <w:rPr>
          <w:rFonts w:ascii="IBM Plex Sans" w:hAnsi="IBM Plex Sans"/>
          <w:b/>
        </w:rPr>
      </w:pPr>
      <w:r w:rsidRPr="006210B6">
        <w:rPr>
          <w:rFonts w:ascii="IBM Plex Sans" w:hAnsi="IBM Plex Sans"/>
          <w:b/>
        </w:rPr>
        <w:t xml:space="preserve">Eligibility </w:t>
      </w:r>
    </w:p>
    <w:p w14:paraId="7C55E2D3" w14:textId="6DDE6C16" w:rsidR="00656122" w:rsidRPr="006210B6" w:rsidRDefault="004E4F0E" w:rsidP="00656122">
      <w:pPr>
        <w:jc w:val="both"/>
        <w:rPr>
          <w:rFonts w:ascii="IBM Plex Sans" w:hAnsi="IBM Plex Sans"/>
          <w:bCs/>
        </w:rPr>
      </w:pPr>
      <w:r w:rsidRPr="006210B6">
        <w:rPr>
          <w:rFonts w:ascii="IBM Plex Sans" w:hAnsi="IBM Plex Sans"/>
          <w:bCs/>
        </w:rPr>
        <w:t xml:space="preserve">UF </w:t>
      </w:r>
      <w:r w:rsidR="006A460F" w:rsidRPr="006210B6">
        <w:rPr>
          <w:rFonts w:ascii="IBM Plex Sans" w:hAnsi="IBM Plex Sans"/>
          <w:bCs/>
        </w:rPr>
        <w:t>f</w:t>
      </w:r>
      <w:r w:rsidRPr="006210B6">
        <w:rPr>
          <w:rFonts w:ascii="IBM Plex Sans" w:hAnsi="IBM Plex Sans"/>
          <w:bCs/>
        </w:rPr>
        <w:t xml:space="preserve">aculty and </w:t>
      </w:r>
      <w:r w:rsidR="006A460F" w:rsidRPr="006210B6">
        <w:rPr>
          <w:rFonts w:ascii="IBM Plex Sans" w:hAnsi="IBM Plex Sans"/>
          <w:bCs/>
        </w:rPr>
        <w:t>g</w:t>
      </w:r>
      <w:r w:rsidRPr="006210B6">
        <w:rPr>
          <w:rFonts w:ascii="IBM Plex Sans" w:hAnsi="IBM Plex Sans"/>
          <w:bCs/>
        </w:rPr>
        <w:t xml:space="preserve">raduate </w:t>
      </w:r>
      <w:r w:rsidR="006A460F" w:rsidRPr="006210B6">
        <w:rPr>
          <w:rFonts w:ascii="IBM Plex Sans" w:hAnsi="IBM Plex Sans"/>
          <w:bCs/>
        </w:rPr>
        <w:t>s</w:t>
      </w:r>
      <w:r w:rsidRPr="006210B6">
        <w:rPr>
          <w:rFonts w:ascii="IBM Plex Sans" w:hAnsi="IBM Plex Sans"/>
          <w:bCs/>
        </w:rPr>
        <w:t xml:space="preserve">tudents are eligible to apply. </w:t>
      </w:r>
      <w:r w:rsidR="007B291C" w:rsidRPr="006210B6">
        <w:rPr>
          <w:rFonts w:ascii="IBM Plex Sans" w:hAnsi="IBM Plex Sans"/>
          <w:bCs/>
        </w:rPr>
        <w:t xml:space="preserve">Courtesy faculty </w:t>
      </w:r>
      <w:r w:rsidR="00AD38C3" w:rsidRPr="006210B6">
        <w:rPr>
          <w:rFonts w:ascii="IBM Plex Sans" w:hAnsi="IBM Plex Sans"/>
          <w:bCs/>
        </w:rPr>
        <w:t>and</w:t>
      </w:r>
      <w:r w:rsidR="007B291C" w:rsidRPr="006210B6">
        <w:rPr>
          <w:rFonts w:ascii="IBM Plex Sans" w:hAnsi="IBM Plex Sans"/>
          <w:bCs/>
        </w:rPr>
        <w:t xml:space="preserve"> postdoctoral fellows are not eligible. Librarians with faculty status may be co-applicants but not </w:t>
      </w:r>
      <w:r w:rsidR="002A0367" w:rsidRPr="006210B6">
        <w:rPr>
          <w:rFonts w:ascii="IBM Plex Sans" w:hAnsi="IBM Plex Sans"/>
          <w:bCs/>
        </w:rPr>
        <w:t xml:space="preserve">lead </w:t>
      </w:r>
      <w:r w:rsidR="007B291C" w:rsidRPr="006210B6">
        <w:rPr>
          <w:rFonts w:ascii="IBM Plex Sans" w:hAnsi="IBM Plex Sans"/>
          <w:bCs/>
        </w:rPr>
        <w:t xml:space="preserve">applicants. </w:t>
      </w:r>
      <w:r w:rsidRPr="006210B6">
        <w:rPr>
          <w:rFonts w:ascii="IBM Plex Sans" w:hAnsi="IBM Plex Sans"/>
          <w:bCs/>
        </w:rPr>
        <w:t xml:space="preserve">Graduate student applicants should work with a faculty member to shape the application and will be required to submit a letter of support from a faculty member with the application. </w:t>
      </w:r>
      <w:r w:rsidR="00656122" w:rsidRPr="006210B6">
        <w:rPr>
          <w:rFonts w:ascii="IBM Plex Sans" w:hAnsi="IBM Plex Sans"/>
        </w:rPr>
        <w:t xml:space="preserve">CHPS uses a </w:t>
      </w:r>
      <w:r w:rsidR="00656122" w:rsidRPr="00B07A6A">
        <w:rPr>
          <w:rFonts w:ascii="IBM Plex Sans" w:hAnsi="IBM Plex Sans"/>
        </w:rPr>
        <w:t>definition of the humanities adapted from the National Foundation on the Arts and the Humanities Act of 1965</w:t>
      </w:r>
      <w:r w:rsidR="00656122" w:rsidRPr="006210B6">
        <w:rPr>
          <w:rFonts w:ascii="IBM Plex Sans" w:hAnsi="IBM Plex Sans"/>
        </w:rPr>
        <w:t xml:space="preserve"> </w:t>
      </w:r>
      <w:r w:rsidR="00656122" w:rsidRPr="006210B6">
        <w:rPr>
          <w:rFonts w:ascii="IBM Plex Sans" w:hAnsi="IBM Plex Sans"/>
          <w:bCs/>
        </w:rPr>
        <w:t>as the basis for determining the eligibility of proposed projects</w:t>
      </w:r>
      <w:r w:rsidR="00656122">
        <w:rPr>
          <w:rFonts w:ascii="IBM Plex Sans" w:hAnsi="IBM Plex Sans"/>
          <w:bCs/>
        </w:rPr>
        <w:t>:</w:t>
      </w:r>
    </w:p>
    <w:p w14:paraId="05EBA30E" w14:textId="77777777" w:rsidR="00656122" w:rsidRDefault="00656122" w:rsidP="00656122">
      <w:pPr>
        <w:pStyle w:val="BodyText"/>
        <w:ind w:left="720"/>
        <w:jc w:val="both"/>
        <w:rPr>
          <w:rFonts w:ascii="IBM Plex Sans" w:hAnsi="IBM Plex Sans" w:cstheme="minorHAnsi"/>
          <w:bCs/>
        </w:rPr>
      </w:pPr>
      <w:r w:rsidRPr="00B07A6A">
        <w:rPr>
          <w:rFonts w:ascii="IBM Plex Sans" w:hAnsi="IBM Plex Sans" w:cstheme="minorHAnsi"/>
          <w:bCs/>
        </w:rPr>
        <w:t>The humanities include, but are not limited to, the following fields: history, philosophy, languages, literature, linguistics, archeology, jurisprudence, history and criticism of the arts, ethics, comparative religion, and those aspects of the social sciences employing historical or philosophical approaches… including social and cultural anthropology, sociology, political theory, international relations, and other subjects concerned with questions of value.</w:t>
      </w:r>
    </w:p>
    <w:p w14:paraId="3BDB00DD" w14:textId="77777777" w:rsidR="00656122" w:rsidRPr="00B07A6A" w:rsidRDefault="00656122" w:rsidP="00656122">
      <w:pPr>
        <w:pStyle w:val="BodyText"/>
        <w:ind w:left="720"/>
        <w:jc w:val="both"/>
        <w:rPr>
          <w:rFonts w:ascii="IBM Plex Sans" w:hAnsi="IBM Plex Sans" w:cstheme="minorHAnsi"/>
          <w:bCs/>
        </w:rPr>
      </w:pPr>
    </w:p>
    <w:p w14:paraId="6028A57E" w14:textId="6B6A7383" w:rsidR="004E4F0E" w:rsidRPr="00656122" w:rsidRDefault="00656122" w:rsidP="00656122">
      <w:pPr>
        <w:pStyle w:val="BodyText"/>
        <w:ind w:left="720"/>
        <w:jc w:val="both"/>
        <w:rPr>
          <w:rFonts w:ascii="IBM Plex Sans" w:hAnsi="IBM Plex Sans" w:cstheme="minorHAnsi"/>
          <w:bCs/>
        </w:rPr>
      </w:pPr>
      <w:r w:rsidRPr="00B07A6A">
        <w:rPr>
          <w:rFonts w:ascii="IBM Plex Sans" w:hAnsi="IBM Plex Sans" w:cstheme="minorHAnsi"/>
          <w:bCs/>
        </w:rPr>
        <w:t>The National Humanities Act, 1965</w:t>
      </w:r>
    </w:p>
    <w:p w14:paraId="5BDB650D" w14:textId="77777777" w:rsidR="009B1BCD" w:rsidRPr="006210B6" w:rsidRDefault="009B1BCD" w:rsidP="00847707">
      <w:pPr>
        <w:spacing w:after="0" w:line="240" w:lineRule="auto"/>
        <w:jc w:val="both"/>
        <w:rPr>
          <w:rFonts w:ascii="IBM Plex Sans" w:hAnsi="IBM Plex Sans"/>
          <w:bCs/>
        </w:rPr>
      </w:pPr>
    </w:p>
    <w:p w14:paraId="4A585B7D" w14:textId="77777777" w:rsidR="008162B9" w:rsidRPr="006210B6" w:rsidRDefault="00B57AB7" w:rsidP="00847707">
      <w:pPr>
        <w:pStyle w:val="ListParagraph"/>
        <w:numPr>
          <w:ilvl w:val="0"/>
          <w:numId w:val="9"/>
        </w:numPr>
        <w:spacing w:after="0" w:line="240" w:lineRule="auto"/>
        <w:contextualSpacing w:val="0"/>
        <w:jc w:val="both"/>
        <w:rPr>
          <w:rFonts w:ascii="IBM Plex Sans" w:hAnsi="IBM Plex Sans"/>
          <w:b/>
          <w:bCs/>
        </w:rPr>
      </w:pPr>
      <w:r w:rsidRPr="006210B6">
        <w:rPr>
          <w:rFonts w:ascii="IBM Plex Sans" w:hAnsi="IBM Plex Sans"/>
          <w:b/>
          <w:bCs/>
        </w:rPr>
        <w:t>Permitted Acquisitions</w:t>
      </w:r>
    </w:p>
    <w:p w14:paraId="6026BC6B" w14:textId="31FC029E" w:rsidR="009B1BCD" w:rsidRPr="006210B6" w:rsidRDefault="00B57AB7" w:rsidP="00847707">
      <w:pPr>
        <w:spacing w:after="0" w:line="240" w:lineRule="auto"/>
        <w:jc w:val="both"/>
        <w:rPr>
          <w:rFonts w:ascii="IBM Plex Sans" w:hAnsi="IBM Plex Sans"/>
          <w:bCs/>
        </w:rPr>
      </w:pPr>
      <w:r w:rsidRPr="006210B6">
        <w:rPr>
          <w:rFonts w:ascii="IBM Plex Sans" w:hAnsi="IBM Plex Sans"/>
          <w:bCs/>
        </w:rPr>
        <w:t>Grant funds</w:t>
      </w:r>
      <w:r w:rsidR="0020755E" w:rsidRPr="006210B6">
        <w:rPr>
          <w:rFonts w:ascii="IBM Plex Sans" w:hAnsi="IBM Plex Sans"/>
          <w:bCs/>
        </w:rPr>
        <w:t xml:space="preserve"> may be used for costs incurred in the purchase and processing of materials, but not for salary. </w:t>
      </w:r>
      <w:r w:rsidRPr="006210B6">
        <w:rPr>
          <w:rFonts w:ascii="IBM Plex Sans" w:hAnsi="IBM Plex Sans"/>
          <w:bCs/>
        </w:rPr>
        <w:t>Grant funds may not be used for the purchase of textbooks or for</w:t>
      </w:r>
      <w:r w:rsidR="006E7548" w:rsidRPr="006210B6">
        <w:rPr>
          <w:rFonts w:ascii="IBM Plex Sans" w:hAnsi="IBM Plex Sans"/>
          <w:bCs/>
        </w:rPr>
        <w:t xml:space="preserve"> </w:t>
      </w:r>
      <w:r w:rsidRPr="006210B6">
        <w:rPr>
          <w:rFonts w:ascii="IBM Plex Sans" w:hAnsi="IBM Plex Sans"/>
          <w:bCs/>
        </w:rPr>
        <w:t>subscriptions</w:t>
      </w:r>
      <w:r w:rsidR="001A127D">
        <w:rPr>
          <w:rFonts w:ascii="IBM Plex Sans" w:hAnsi="IBM Plex Sans"/>
          <w:bCs/>
        </w:rPr>
        <w:t>, or for the digitization of materials</w:t>
      </w:r>
      <w:r w:rsidRPr="006210B6">
        <w:rPr>
          <w:rFonts w:ascii="IBM Plex Sans" w:hAnsi="IBM Plex Sans"/>
          <w:bCs/>
        </w:rPr>
        <w:t>.</w:t>
      </w:r>
    </w:p>
    <w:p w14:paraId="3ABAA5D3" w14:textId="675447DC" w:rsidR="0020755E" w:rsidRPr="006210B6" w:rsidRDefault="0020755E" w:rsidP="00847707">
      <w:pPr>
        <w:spacing w:after="0" w:line="240" w:lineRule="auto"/>
        <w:jc w:val="both"/>
        <w:rPr>
          <w:rFonts w:ascii="IBM Plex Sans" w:hAnsi="IBM Plex Sans"/>
          <w:bCs/>
        </w:rPr>
      </w:pPr>
    </w:p>
    <w:p w14:paraId="0096DF7A" w14:textId="4B1F7902" w:rsidR="005B0025" w:rsidRPr="006210B6" w:rsidRDefault="005B0025" w:rsidP="00847707">
      <w:pPr>
        <w:pStyle w:val="ListParagraph"/>
        <w:numPr>
          <w:ilvl w:val="0"/>
          <w:numId w:val="9"/>
        </w:numPr>
        <w:spacing w:after="0" w:line="240" w:lineRule="auto"/>
        <w:jc w:val="both"/>
        <w:rPr>
          <w:rFonts w:ascii="IBM Plex Sans" w:hAnsi="IBM Plex Sans"/>
          <w:b/>
          <w:bCs/>
        </w:rPr>
      </w:pPr>
      <w:r w:rsidRPr="006210B6">
        <w:rPr>
          <w:rFonts w:ascii="IBM Plex Sans" w:hAnsi="IBM Plex Sans"/>
          <w:b/>
          <w:bCs/>
        </w:rPr>
        <w:t>Library Consultations</w:t>
      </w:r>
    </w:p>
    <w:p w14:paraId="6667AB7B" w14:textId="3466B829" w:rsidR="00696E84" w:rsidRPr="006210B6" w:rsidRDefault="0020755E" w:rsidP="00847707">
      <w:pPr>
        <w:spacing w:after="0" w:line="240" w:lineRule="auto"/>
        <w:jc w:val="both"/>
        <w:rPr>
          <w:rFonts w:ascii="IBM Plex Sans" w:hAnsi="IBM Plex Sans"/>
        </w:rPr>
      </w:pPr>
      <w:r w:rsidRPr="006210B6">
        <w:rPr>
          <w:rFonts w:ascii="IBM Plex Sans" w:hAnsi="IBM Plex Sans"/>
        </w:rPr>
        <w:lastRenderedPageBreak/>
        <w:t xml:space="preserve">Applicants </w:t>
      </w:r>
      <w:r w:rsidR="001E2E10" w:rsidRPr="006210B6">
        <w:rPr>
          <w:rFonts w:ascii="IBM Plex Sans" w:hAnsi="IBM Plex Sans"/>
        </w:rPr>
        <w:t xml:space="preserve">are advised to consult or collaborate with their </w:t>
      </w:r>
      <w:hyperlink r:id="rId9" w:history="1">
        <w:r w:rsidR="001E2E10" w:rsidRPr="00FE60A9">
          <w:rPr>
            <w:rStyle w:val="Hyperlink"/>
            <w:rFonts w:ascii="IBM Plex Sans" w:hAnsi="IBM Plex Sans"/>
          </w:rPr>
          <w:t>subject specialist librarian</w:t>
        </w:r>
      </w:hyperlink>
      <w:r w:rsidR="001E2E10" w:rsidRPr="006210B6">
        <w:rPr>
          <w:rFonts w:ascii="IBM Plex Sans" w:hAnsi="IBM Plex Sans"/>
        </w:rPr>
        <w:t xml:space="preserve"> to develop the grant proposal and acquisition list. At a minimum, applicants should</w:t>
      </w:r>
      <w:r w:rsidRPr="006210B6">
        <w:rPr>
          <w:rFonts w:ascii="IBM Plex Sans" w:hAnsi="IBM Plex Sans"/>
        </w:rPr>
        <w:t xml:space="preserve"> ascertain before applying whether the requested items are already owned by </w:t>
      </w:r>
      <w:r w:rsidR="001E2E10" w:rsidRPr="006210B6">
        <w:rPr>
          <w:rFonts w:ascii="IBM Plex Sans" w:hAnsi="IBM Plex Sans"/>
        </w:rPr>
        <w:t>UF</w:t>
      </w:r>
      <w:r w:rsidRPr="006210B6">
        <w:rPr>
          <w:rFonts w:ascii="IBM Plex Sans" w:hAnsi="IBM Plex Sans"/>
        </w:rPr>
        <w:t xml:space="preserve"> libraries</w:t>
      </w:r>
      <w:r w:rsidR="001E2E10" w:rsidRPr="006210B6">
        <w:rPr>
          <w:rFonts w:ascii="IBM Plex Sans" w:hAnsi="IBM Plex Sans"/>
        </w:rPr>
        <w:t xml:space="preserve"> and, if so, provide justifications in the proposal narrative for purchasing additional copies.</w:t>
      </w:r>
      <w:r w:rsidRPr="006210B6">
        <w:rPr>
          <w:rFonts w:ascii="IBM Plex Sans" w:hAnsi="IBM Plex Sans"/>
        </w:rPr>
        <w:t xml:space="preserve"> </w:t>
      </w:r>
      <w:r w:rsidR="00BF6CB4" w:rsidRPr="00BF6CB4">
        <w:rPr>
          <w:rFonts w:ascii="IBM Plex Sans" w:hAnsi="IBM Plex Sans"/>
        </w:rPr>
        <w:t xml:space="preserve">For any acquisitions, applicants should first contact </w:t>
      </w:r>
      <w:hyperlink r:id="rId10" w:history="1">
        <w:r w:rsidR="00BF6CB4" w:rsidRPr="00FE60A9">
          <w:rPr>
            <w:rStyle w:val="Hyperlink"/>
            <w:rFonts w:ascii="IBM Plex Sans" w:hAnsi="IBM Plex Sans"/>
          </w:rPr>
          <w:t>subject specialist librarian</w:t>
        </w:r>
      </w:hyperlink>
      <w:r w:rsidR="00BF6CB4" w:rsidRPr="00BF6CB4">
        <w:rPr>
          <w:rFonts w:ascii="IBM Plex Sans" w:hAnsi="IBM Plex Sans"/>
        </w:rPr>
        <w:t xml:space="preserve"> to determine whether the proposed plan is feasible from the perspective of the UF Smathers Libraries</w:t>
      </w:r>
      <w:r w:rsidR="00BF6CB4">
        <w:rPr>
          <w:rFonts w:ascii="IBM Plex Sans" w:hAnsi="IBM Plex Sans"/>
        </w:rPr>
        <w:t>.</w:t>
      </w:r>
    </w:p>
    <w:p w14:paraId="54743190" w14:textId="77777777" w:rsidR="006210B6" w:rsidRPr="006210B6" w:rsidRDefault="006210B6" w:rsidP="00847707">
      <w:pPr>
        <w:spacing w:after="0" w:line="240" w:lineRule="auto"/>
        <w:jc w:val="both"/>
        <w:rPr>
          <w:rFonts w:ascii="IBM Plex Sans" w:hAnsi="IBM Plex Sans"/>
          <w:bCs/>
        </w:rPr>
      </w:pPr>
    </w:p>
    <w:p w14:paraId="7227051B" w14:textId="5230E431" w:rsidR="0020755E" w:rsidRPr="006210B6" w:rsidRDefault="0020755E" w:rsidP="00847707">
      <w:pPr>
        <w:spacing w:after="0" w:line="240" w:lineRule="auto"/>
        <w:jc w:val="both"/>
        <w:rPr>
          <w:rFonts w:ascii="IBM Plex Sans" w:hAnsi="IBM Plex Sans"/>
          <w:b/>
        </w:rPr>
      </w:pPr>
      <w:r w:rsidRPr="006210B6">
        <w:rPr>
          <w:rFonts w:ascii="IBM Plex Sans" w:hAnsi="IBM Plex Sans"/>
          <w:b/>
        </w:rPr>
        <w:t>APPLICATION</w:t>
      </w:r>
    </w:p>
    <w:p w14:paraId="44AE6DFD" w14:textId="77777777" w:rsidR="009B1BCD" w:rsidRPr="006210B6" w:rsidRDefault="009B1BCD" w:rsidP="00847707">
      <w:pPr>
        <w:spacing w:after="0" w:line="240" w:lineRule="auto"/>
        <w:jc w:val="both"/>
        <w:rPr>
          <w:rFonts w:ascii="IBM Plex Sans" w:hAnsi="IBM Plex Sans"/>
        </w:rPr>
      </w:pPr>
    </w:p>
    <w:p w14:paraId="25D8B119" w14:textId="6630B342" w:rsidR="00196DE8" w:rsidRPr="006210B6" w:rsidRDefault="003B40AF" w:rsidP="00847707">
      <w:pPr>
        <w:pStyle w:val="ListParagraph"/>
        <w:numPr>
          <w:ilvl w:val="0"/>
          <w:numId w:val="10"/>
        </w:numPr>
        <w:spacing w:after="0" w:line="240" w:lineRule="auto"/>
        <w:contextualSpacing w:val="0"/>
        <w:jc w:val="both"/>
        <w:rPr>
          <w:rFonts w:ascii="IBM Plex Sans" w:hAnsi="IBM Plex Sans"/>
        </w:rPr>
      </w:pPr>
      <w:r w:rsidRPr="006210B6">
        <w:rPr>
          <w:rFonts w:ascii="IBM Plex Sans" w:hAnsi="IBM Plex Sans"/>
        </w:rPr>
        <w:t>Please provide the following information</w:t>
      </w:r>
      <w:r w:rsidR="002B4F8A" w:rsidRPr="006210B6">
        <w:rPr>
          <w:rFonts w:ascii="IBM Plex Sans" w:hAnsi="IBM Plex Sans"/>
        </w:rPr>
        <w:t>:</w:t>
      </w:r>
      <w:r w:rsidR="008162B9" w:rsidRPr="006210B6">
        <w:rPr>
          <w:rFonts w:ascii="IBM Plex Sans" w:hAnsi="IBM Plex Sans"/>
        </w:rPr>
        <w:t xml:space="preserve"> </w:t>
      </w:r>
    </w:p>
    <w:p w14:paraId="20A8814B" w14:textId="17A69AAC" w:rsidR="008162B9" w:rsidRPr="006210B6" w:rsidRDefault="008162B9" w:rsidP="00847707">
      <w:pPr>
        <w:pStyle w:val="ListParagraph"/>
        <w:numPr>
          <w:ilvl w:val="0"/>
          <w:numId w:val="5"/>
        </w:numPr>
        <w:spacing w:after="0" w:line="240" w:lineRule="auto"/>
        <w:contextualSpacing w:val="0"/>
        <w:jc w:val="both"/>
        <w:rPr>
          <w:rFonts w:ascii="IBM Plex Sans" w:hAnsi="IBM Plex Sans"/>
          <w:bCs/>
        </w:rPr>
      </w:pPr>
      <w:r w:rsidRPr="006210B6">
        <w:rPr>
          <w:rFonts w:ascii="IBM Plex Sans" w:hAnsi="IBM Plex Sans"/>
        </w:rPr>
        <w:t>Name of Applicant, Department</w:t>
      </w:r>
      <w:r w:rsidR="008951C2" w:rsidRPr="006210B6">
        <w:rPr>
          <w:rFonts w:ascii="IBM Plex Sans" w:hAnsi="IBM Plex Sans"/>
        </w:rPr>
        <w:t>/School</w:t>
      </w:r>
      <w:r w:rsidRPr="006210B6">
        <w:rPr>
          <w:rFonts w:ascii="IBM Plex Sans" w:hAnsi="IBM Plex Sans"/>
        </w:rPr>
        <w:t xml:space="preserve"> and College,</w:t>
      </w:r>
      <w:r w:rsidR="00CF0DDB" w:rsidRPr="006210B6">
        <w:rPr>
          <w:rFonts w:ascii="IBM Plex Sans" w:hAnsi="IBM Plex Sans"/>
        </w:rPr>
        <w:t xml:space="preserve"> Rank, and</w:t>
      </w:r>
      <w:r w:rsidRPr="006210B6">
        <w:rPr>
          <w:rFonts w:ascii="IBM Plex Sans" w:hAnsi="IBM Plex Sans"/>
        </w:rPr>
        <w:t xml:space="preserve"> Emai</w:t>
      </w:r>
      <w:r w:rsidRPr="00A5720C">
        <w:rPr>
          <w:rFonts w:ascii="IBM Plex Sans" w:hAnsi="IBM Plex Sans"/>
        </w:rPr>
        <w:t>l</w:t>
      </w:r>
    </w:p>
    <w:p w14:paraId="7B74D5BC" w14:textId="77777777" w:rsidR="008162B9" w:rsidRPr="006210B6" w:rsidRDefault="008162B9" w:rsidP="00847707">
      <w:pPr>
        <w:numPr>
          <w:ilvl w:val="0"/>
          <w:numId w:val="5"/>
        </w:numPr>
        <w:spacing w:after="0" w:line="240" w:lineRule="auto"/>
        <w:jc w:val="both"/>
        <w:rPr>
          <w:rFonts w:ascii="IBM Plex Sans" w:hAnsi="IBM Plex Sans"/>
          <w:bCs/>
        </w:rPr>
      </w:pPr>
      <w:r w:rsidRPr="006210B6">
        <w:rPr>
          <w:rFonts w:ascii="IBM Plex Sans" w:hAnsi="IBM Plex Sans"/>
          <w:bCs/>
        </w:rPr>
        <w:t>If applicable, Name of Co-applicant</w:t>
      </w:r>
      <w:r w:rsidR="00CF0DDB" w:rsidRPr="006210B6">
        <w:rPr>
          <w:rFonts w:ascii="IBM Plex Sans" w:hAnsi="IBM Plex Sans"/>
          <w:bCs/>
        </w:rPr>
        <w:t>(s)</w:t>
      </w:r>
      <w:r w:rsidRPr="006210B6">
        <w:rPr>
          <w:rFonts w:ascii="IBM Plex Sans" w:hAnsi="IBM Plex Sans"/>
          <w:bCs/>
        </w:rPr>
        <w:t xml:space="preserve">, </w:t>
      </w:r>
      <w:r w:rsidR="00CF0DDB" w:rsidRPr="006210B6">
        <w:rPr>
          <w:rFonts w:ascii="IBM Plex Sans" w:hAnsi="IBM Plex Sans"/>
          <w:bCs/>
        </w:rPr>
        <w:t>UF Department</w:t>
      </w:r>
      <w:r w:rsidR="008951C2" w:rsidRPr="006210B6">
        <w:rPr>
          <w:rFonts w:ascii="IBM Plex Sans" w:hAnsi="IBM Plex Sans"/>
          <w:bCs/>
        </w:rPr>
        <w:t>/School</w:t>
      </w:r>
      <w:r w:rsidR="00CF0DDB" w:rsidRPr="006210B6">
        <w:rPr>
          <w:rFonts w:ascii="IBM Plex Sans" w:hAnsi="IBM Plex Sans"/>
          <w:bCs/>
        </w:rPr>
        <w:t xml:space="preserve"> and</w:t>
      </w:r>
      <w:r w:rsidRPr="006210B6">
        <w:rPr>
          <w:rFonts w:ascii="IBM Plex Sans" w:hAnsi="IBM Plex Sans"/>
          <w:bCs/>
        </w:rPr>
        <w:t xml:space="preserve"> College, </w:t>
      </w:r>
      <w:r w:rsidR="00CF0DDB" w:rsidRPr="006210B6">
        <w:rPr>
          <w:rFonts w:ascii="IBM Plex Sans" w:hAnsi="IBM Plex Sans"/>
          <w:bCs/>
        </w:rPr>
        <w:t xml:space="preserve">Rank, and </w:t>
      </w:r>
      <w:r w:rsidRPr="006210B6">
        <w:rPr>
          <w:rFonts w:ascii="IBM Plex Sans" w:hAnsi="IBM Plex Sans"/>
          <w:bCs/>
        </w:rPr>
        <w:t>Email</w:t>
      </w:r>
    </w:p>
    <w:p w14:paraId="4C38960A" w14:textId="77777777" w:rsidR="008162B9" w:rsidRPr="006210B6" w:rsidRDefault="008162B9" w:rsidP="00847707">
      <w:pPr>
        <w:numPr>
          <w:ilvl w:val="0"/>
          <w:numId w:val="5"/>
        </w:numPr>
        <w:spacing w:after="0" w:line="240" w:lineRule="auto"/>
        <w:jc w:val="both"/>
        <w:rPr>
          <w:rFonts w:ascii="IBM Plex Sans" w:hAnsi="IBM Plex Sans"/>
          <w:bCs/>
        </w:rPr>
      </w:pPr>
      <w:r w:rsidRPr="006210B6">
        <w:rPr>
          <w:rFonts w:ascii="IBM Plex Sans" w:hAnsi="IBM Plex Sans"/>
          <w:bCs/>
        </w:rPr>
        <w:t xml:space="preserve">Name </w:t>
      </w:r>
      <w:r w:rsidR="00817517" w:rsidRPr="006210B6">
        <w:rPr>
          <w:rFonts w:ascii="IBM Plex Sans" w:hAnsi="IBM Plex Sans"/>
          <w:bCs/>
        </w:rPr>
        <w:t xml:space="preserve">and Email of Applicant’s </w:t>
      </w:r>
      <w:r w:rsidRPr="006210B6">
        <w:rPr>
          <w:rFonts w:ascii="IBM Plex Sans" w:hAnsi="IBM Plex Sans"/>
          <w:bCs/>
        </w:rPr>
        <w:t>Chair or Director</w:t>
      </w:r>
    </w:p>
    <w:p w14:paraId="31E0EA81" w14:textId="77777777" w:rsidR="00817517" w:rsidRPr="006210B6" w:rsidRDefault="00817517" w:rsidP="00847707">
      <w:pPr>
        <w:numPr>
          <w:ilvl w:val="0"/>
          <w:numId w:val="5"/>
        </w:numPr>
        <w:spacing w:after="0" w:line="240" w:lineRule="auto"/>
        <w:jc w:val="both"/>
        <w:rPr>
          <w:rFonts w:ascii="IBM Plex Sans" w:hAnsi="IBM Plex Sans"/>
        </w:rPr>
      </w:pPr>
      <w:r w:rsidRPr="006210B6">
        <w:rPr>
          <w:rFonts w:ascii="IBM Plex Sans" w:hAnsi="IBM Plex Sans"/>
        </w:rPr>
        <w:t>Project Title</w:t>
      </w:r>
    </w:p>
    <w:p w14:paraId="1C912DC8" w14:textId="77777777" w:rsidR="00817517" w:rsidRPr="006210B6" w:rsidRDefault="00817517" w:rsidP="00847707">
      <w:pPr>
        <w:numPr>
          <w:ilvl w:val="0"/>
          <w:numId w:val="5"/>
        </w:numPr>
        <w:spacing w:after="0" w:line="240" w:lineRule="auto"/>
        <w:jc w:val="both"/>
        <w:rPr>
          <w:rFonts w:ascii="IBM Plex Sans" w:hAnsi="IBM Plex Sans"/>
        </w:rPr>
      </w:pPr>
      <w:r w:rsidRPr="006210B6">
        <w:rPr>
          <w:rFonts w:ascii="IBM Plex Sans" w:hAnsi="IBM Plex Sans"/>
        </w:rPr>
        <w:t>Amount Requested</w:t>
      </w:r>
    </w:p>
    <w:p w14:paraId="025A8C78" w14:textId="7D65A1AD" w:rsidR="00B57AB7" w:rsidRPr="006210B6" w:rsidRDefault="008162B9" w:rsidP="00847707">
      <w:pPr>
        <w:numPr>
          <w:ilvl w:val="0"/>
          <w:numId w:val="5"/>
        </w:numPr>
        <w:spacing w:after="0" w:line="240" w:lineRule="auto"/>
        <w:jc w:val="both"/>
        <w:rPr>
          <w:rFonts w:ascii="IBM Plex Sans" w:hAnsi="IBM Plex Sans"/>
        </w:rPr>
      </w:pPr>
      <w:r w:rsidRPr="006210B6">
        <w:rPr>
          <w:rFonts w:ascii="IBM Plex Sans" w:hAnsi="IBM Plex Sans"/>
        </w:rPr>
        <w:t>Abstract (</w:t>
      </w:r>
      <w:r w:rsidR="004510A4" w:rsidRPr="006210B6">
        <w:rPr>
          <w:rFonts w:ascii="IBM Plex Sans" w:hAnsi="IBM Plex Sans"/>
        </w:rPr>
        <w:t xml:space="preserve">max. </w:t>
      </w:r>
      <w:r w:rsidRPr="006210B6">
        <w:rPr>
          <w:rFonts w:ascii="IBM Plex Sans" w:hAnsi="IBM Plex Sans"/>
        </w:rPr>
        <w:t>100 words</w:t>
      </w:r>
      <w:r w:rsidR="00817517" w:rsidRPr="006210B6">
        <w:rPr>
          <w:rFonts w:ascii="IBM Plex Sans" w:hAnsi="IBM Plex Sans"/>
        </w:rPr>
        <w:t>, written for a general audience</w:t>
      </w:r>
      <w:r w:rsidRPr="006210B6">
        <w:rPr>
          <w:rFonts w:ascii="IBM Plex Sans" w:hAnsi="IBM Plex Sans"/>
        </w:rPr>
        <w:t>)</w:t>
      </w:r>
    </w:p>
    <w:p w14:paraId="5777571B" w14:textId="0526D6C8" w:rsidR="009B1BCD" w:rsidRPr="006210B6" w:rsidRDefault="009B1BCD" w:rsidP="00847707">
      <w:pPr>
        <w:spacing w:after="0" w:line="240" w:lineRule="auto"/>
        <w:jc w:val="both"/>
        <w:rPr>
          <w:rFonts w:ascii="IBM Plex Sans" w:hAnsi="IBM Plex Sans"/>
        </w:rPr>
      </w:pPr>
    </w:p>
    <w:p w14:paraId="66CB9735" w14:textId="2E6C5ED1" w:rsidR="008162B9" w:rsidRPr="006210B6" w:rsidRDefault="005F480D" w:rsidP="00847707">
      <w:pPr>
        <w:pStyle w:val="ListParagraph"/>
        <w:numPr>
          <w:ilvl w:val="0"/>
          <w:numId w:val="10"/>
        </w:numPr>
        <w:spacing w:after="0" w:line="240" w:lineRule="auto"/>
        <w:contextualSpacing w:val="0"/>
        <w:jc w:val="both"/>
        <w:rPr>
          <w:rFonts w:ascii="IBM Plex Sans" w:hAnsi="IBM Plex Sans"/>
          <w:bCs/>
        </w:rPr>
      </w:pPr>
      <w:r w:rsidRPr="006210B6">
        <w:rPr>
          <w:rFonts w:ascii="IBM Plex Sans" w:hAnsi="IBM Plex Sans"/>
          <w:bCs/>
        </w:rPr>
        <w:t>A</w:t>
      </w:r>
      <w:r w:rsidR="00D23397" w:rsidRPr="006210B6">
        <w:rPr>
          <w:rFonts w:ascii="IBM Plex Sans" w:hAnsi="IBM Plex Sans"/>
          <w:bCs/>
        </w:rPr>
        <w:t>nswer the following questions (200 words max, each)</w:t>
      </w:r>
      <w:r w:rsidR="008162B9" w:rsidRPr="006210B6">
        <w:rPr>
          <w:rFonts w:ascii="IBM Plex Sans" w:hAnsi="IBM Plex Sans"/>
          <w:bCs/>
        </w:rPr>
        <w:t>:</w:t>
      </w:r>
    </w:p>
    <w:p w14:paraId="6E603C18" w14:textId="30525567" w:rsidR="000F1729" w:rsidRPr="006210B6" w:rsidRDefault="000F1729" w:rsidP="00847707">
      <w:pPr>
        <w:numPr>
          <w:ilvl w:val="0"/>
          <w:numId w:val="5"/>
        </w:numPr>
        <w:spacing w:after="0" w:line="240" w:lineRule="auto"/>
        <w:jc w:val="both"/>
        <w:rPr>
          <w:rFonts w:ascii="IBM Plex Sans" w:hAnsi="IBM Plex Sans"/>
        </w:rPr>
      </w:pPr>
      <w:r w:rsidRPr="006210B6">
        <w:rPr>
          <w:rFonts w:ascii="IBM Plex Sans" w:hAnsi="IBM Plex Sans"/>
        </w:rPr>
        <w:t xml:space="preserve">What </w:t>
      </w:r>
      <w:r w:rsidR="006837DA" w:rsidRPr="006210B6">
        <w:rPr>
          <w:rFonts w:ascii="IBM Plex Sans" w:hAnsi="IBM Plex Sans"/>
        </w:rPr>
        <w:t>is the specific project or</w:t>
      </w:r>
      <w:r w:rsidRPr="006210B6">
        <w:rPr>
          <w:rFonts w:ascii="IBM Plex Sans" w:hAnsi="IBM Plex Sans"/>
        </w:rPr>
        <w:t xml:space="preserve"> field(s) the resources will support?</w:t>
      </w:r>
    </w:p>
    <w:p w14:paraId="7CEE5C9A" w14:textId="49E40B4E" w:rsidR="000F1729" w:rsidRDefault="000F1729" w:rsidP="00847707">
      <w:pPr>
        <w:numPr>
          <w:ilvl w:val="0"/>
          <w:numId w:val="5"/>
        </w:numPr>
        <w:spacing w:after="0" w:line="240" w:lineRule="auto"/>
        <w:jc w:val="both"/>
        <w:rPr>
          <w:rFonts w:ascii="IBM Plex Sans" w:hAnsi="IBM Plex Sans"/>
        </w:rPr>
      </w:pPr>
      <w:r w:rsidRPr="006210B6">
        <w:rPr>
          <w:rFonts w:ascii="IBM Plex Sans" w:hAnsi="IBM Plex Sans"/>
        </w:rPr>
        <w:t>How do the acquisitions complement or extend existing library collections?</w:t>
      </w:r>
    </w:p>
    <w:p w14:paraId="561DAD92" w14:textId="24CD5831" w:rsidR="00B57AB7" w:rsidRPr="006210B6" w:rsidRDefault="000F1729" w:rsidP="00847707">
      <w:pPr>
        <w:numPr>
          <w:ilvl w:val="0"/>
          <w:numId w:val="5"/>
        </w:numPr>
        <w:spacing w:after="0" w:line="240" w:lineRule="auto"/>
        <w:jc w:val="both"/>
        <w:rPr>
          <w:rFonts w:ascii="IBM Plex Sans" w:hAnsi="IBM Plex Sans"/>
        </w:rPr>
      </w:pPr>
      <w:r w:rsidRPr="006210B6">
        <w:rPr>
          <w:rFonts w:ascii="IBM Plex Sans" w:hAnsi="IBM Plex Sans"/>
        </w:rPr>
        <w:t xml:space="preserve">Which </w:t>
      </w:r>
      <w:r w:rsidR="004E4F0E" w:rsidRPr="006210B6">
        <w:rPr>
          <w:rFonts w:ascii="IBM Plex Sans" w:hAnsi="IBM Plex Sans"/>
        </w:rPr>
        <w:t xml:space="preserve">potential constituencies </w:t>
      </w:r>
      <w:r w:rsidR="00B57AB7" w:rsidRPr="006210B6">
        <w:rPr>
          <w:rFonts w:ascii="IBM Plex Sans" w:hAnsi="IBM Plex Sans"/>
        </w:rPr>
        <w:t xml:space="preserve">will benefit from the purchases? </w:t>
      </w:r>
    </w:p>
    <w:p w14:paraId="55C5FF4D" w14:textId="77777777" w:rsidR="009B1BCD" w:rsidRPr="006210B6" w:rsidRDefault="009B1BCD" w:rsidP="00847707">
      <w:pPr>
        <w:spacing w:after="0" w:line="240" w:lineRule="auto"/>
        <w:jc w:val="both"/>
        <w:rPr>
          <w:rFonts w:ascii="IBM Plex Sans" w:hAnsi="IBM Plex Sans"/>
        </w:rPr>
      </w:pPr>
    </w:p>
    <w:p w14:paraId="4B98AF4D" w14:textId="2227074A" w:rsidR="000F1729" w:rsidRPr="00291CE6" w:rsidRDefault="005F480D" w:rsidP="00847707">
      <w:pPr>
        <w:pStyle w:val="ListParagraph"/>
        <w:numPr>
          <w:ilvl w:val="0"/>
          <w:numId w:val="10"/>
        </w:numPr>
        <w:spacing w:after="0" w:line="240" w:lineRule="auto"/>
        <w:contextualSpacing w:val="0"/>
        <w:jc w:val="both"/>
        <w:rPr>
          <w:rFonts w:ascii="IBM Plex Sans" w:hAnsi="IBM Plex Sans"/>
          <w:bCs/>
        </w:rPr>
      </w:pPr>
      <w:r w:rsidRPr="00291CE6">
        <w:rPr>
          <w:rFonts w:ascii="IBM Plex Sans" w:hAnsi="IBM Plex Sans"/>
          <w:bCs/>
        </w:rPr>
        <w:t>U</w:t>
      </w:r>
      <w:r w:rsidR="00D23397" w:rsidRPr="00291CE6">
        <w:rPr>
          <w:rFonts w:ascii="IBM Plex Sans" w:hAnsi="IBM Plex Sans"/>
          <w:bCs/>
        </w:rPr>
        <w:t xml:space="preserve">pload an </w:t>
      </w:r>
      <w:r w:rsidR="000F1729" w:rsidRPr="00291CE6">
        <w:rPr>
          <w:rFonts w:ascii="IBM Plex Sans" w:hAnsi="IBM Plex Sans"/>
          <w:bCs/>
        </w:rPr>
        <w:t>ACQUISITIONS LIST</w:t>
      </w:r>
    </w:p>
    <w:p w14:paraId="3B8A0114" w14:textId="33324AFF" w:rsidR="007E1EDB" w:rsidRPr="006210B6" w:rsidRDefault="000F1729" w:rsidP="00291CE6">
      <w:pPr>
        <w:spacing w:after="0" w:line="240" w:lineRule="auto"/>
        <w:ind w:left="720"/>
        <w:jc w:val="both"/>
        <w:rPr>
          <w:rFonts w:ascii="IBM Plex Sans" w:hAnsi="IBM Plex Sans"/>
        </w:rPr>
      </w:pPr>
      <w:r w:rsidRPr="00291CE6">
        <w:rPr>
          <w:rFonts w:ascii="IBM Plex Sans" w:hAnsi="IBM Plex Sans"/>
        </w:rPr>
        <w:t xml:space="preserve">Include a </w:t>
      </w:r>
      <w:r w:rsidR="0049528E" w:rsidRPr="00291CE6">
        <w:rPr>
          <w:rFonts w:ascii="IBM Plex Sans" w:hAnsi="IBM Plex Sans"/>
        </w:rPr>
        <w:t xml:space="preserve">representative </w:t>
      </w:r>
      <w:r w:rsidRPr="00291CE6">
        <w:rPr>
          <w:rFonts w:ascii="IBM Plex Sans" w:hAnsi="IBM Plex Sans"/>
        </w:rPr>
        <w:t xml:space="preserve">detailed and ranked list </w:t>
      </w:r>
      <w:r w:rsidR="004E4F0E" w:rsidRPr="00291CE6">
        <w:rPr>
          <w:rFonts w:ascii="IBM Plex Sans" w:hAnsi="IBM Plex Sans"/>
        </w:rPr>
        <w:t xml:space="preserve">(in order of priority) </w:t>
      </w:r>
      <w:r w:rsidRPr="00291CE6">
        <w:rPr>
          <w:rFonts w:ascii="IBM Plex Sans" w:hAnsi="IBM Plex Sans"/>
        </w:rPr>
        <w:t xml:space="preserve">of at least </w:t>
      </w:r>
      <w:r w:rsidR="00A42753" w:rsidRPr="00291CE6">
        <w:rPr>
          <w:rFonts w:ascii="IBM Plex Sans" w:hAnsi="IBM Plex Sans"/>
        </w:rPr>
        <w:t xml:space="preserve">50% </w:t>
      </w:r>
      <w:r w:rsidRPr="00291CE6">
        <w:rPr>
          <w:rFonts w:ascii="IBM Plex Sans" w:hAnsi="IBM Plex Sans"/>
        </w:rPr>
        <w:t>of the desired acquisitions and an estimate of the total cost.</w:t>
      </w:r>
      <w:r w:rsidR="0020755E" w:rsidRPr="00291CE6">
        <w:rPr>
          <w:rFonts w:ascii="IBM Plex Sans" w:hAnsi="IBM Plex Sans"/>
          <w:bCs/>
        </w:rPr>
        <w:t xml:space="preserve"> </w:t>
      </w:r>
      <w:r w:rsidR="00A42753" w:rsidRPr="00291CE6">
        <w:rPr>
          <w:rFonts w:ascii="IBM Plex Sans" w:hAnsi="IBM Plex Sans"/>
          <w:bCs/>
        </w:rPr>
        <w:t>T</w:t>
      </w:r>
      <w:r w:rsidR="0020755E" w:rsidRPr="00291CE6">
        <w:rPr>
          <w:rFonts w:ascii="IBM Plex Sans" w:hAnsi="IBM Plex Sans"/>
          <w:bCs/>
        </w:rPr>
        <w:t xml:space="preserve">he final list will be solicited from the applicant(s) if the grant is awarded. This </w:t>
      </w:r>
      <w:r w:rsidR="00A42753" w:rsidRPr="00291CE6">
        <w:rPr>
          <w:rFonts w:ascii="IBM Plex Sans" w:hAnsi="IBM Plex Sans"/>
          <w:bCs/>
        </w:rPr>
        <w:t xml:space="preserve">list should </w:t>
      </w:r>
      <w:r w:rsidR="0020755E" w:rsidRPr="00291CE6">
        <w:rPr>
          <w:rFonts w:ascii="IBM Plex Sans" w:hAnsi="IBM Plex Sans"/>
          <w:bCs/>
        </w:rPr>
        <w:t xml:space="preserve">consist of a </w:t>
      </w:r>
      <w:r w:rsidR="007A60CD" w:rsidRPr="00291CE6">
        <w:rPr>
          <w:rFonts w:ascii="IBM Plex Sans" w:hAnsi="IBM Plex Sans"/>
        </w:rPr>
        <w:t xml:space="preserve">bibliography, filmography, or detailed description of the items to be digitized, with </w:t>
      </w:r>
      <w:r w:rsidR="00A42753" w:rsidRPr="00291CE6">
        <w:rPr>
          <w:rFonts w:ascii="IBM Plex Sans" w:hAnsi="IBM Plex Sans"/>
        </w:rPr>
        <w:t>an</w:t>
      </w:r>
      <w:r w:rsidR="00696E84" w:rsidRPr="00291CE6">
        <w:rPr>
          <w:rFonts w:ascii="IBM Plex Sans" w:hAnsi="IBM Plex Sans"/>
        </w:rPr>
        <w:t xml:space="preserve"> estimate of the cost of each work</w:t>
      </w:r>
      <w:r w:rsidR="007A60CD" w:rsidRPr="00291CE6">
        <w:rPr>
          <w:rFonts w:ascii="IBM Plex Sans" w:hAnsi="IBM Plex Sans"/>
        </w:rPr>
        <w:t>.</w:t>
      </w:r>
      <w:r w:rsidR="00291CE6">
        <w:rPr>
          <w:rFonts w:ascii="IBM Plex Sans" w:hAnsi="IBM Plex Sans"/>
        </w:rPr>
        <w:t xml:space="preserve"> </w:t>
      </w:r>
      <w:r w:rsidR="007A60CD" w:rsidRPr="006210B6">
        <w:rPr>
          <w:rFonts w:ascii="IBM Plex Sans" w:hAnsi="IBM Plex Sans"/>
        </w:rPr>
        <w:t>Because the prices and shipping costs of library materials may differ from the prices available to the public, a ranked list will enable acquisition librarians to prioritize the most crucial materials.</w:t>
      </w:r>
    </w:p>
    <w:p w14:paraId="008CA046" w14:textId="77777777" w:rsidR="009B1BCD" w:rsidRPr="006210B6" w:rsidRDefault="009B1BCD" w:rsidP="00847707">
      <w:pPr>
        <w:spacing w:after="0" w:line="240" w:lineRule="auto"/>
        <w:ind w:left="720"/>
        <w:jc w:val="both"/>
        <w:rPr>
          <w:rFonts w:ascii="IBM Plex Sans" w:hAnsi="IBM Plex Sans"/>
        </w:rPr>
      </w:pPr>
    </w:p>
    <w:p w14:paraId="38582984" w14:textId="3F0FB137" w:rsidR="007A60CD" w:rsidRPr="006210B6" w:rsidRDefault="00B57AB7" w:rsidP="00847707">
      <w:pPr>
        <w:pStyle w:val="ListParagraph"/>
        <w:numPr>
          <w:ilvl w:val="0"/>
          <w:numId w:val="10"/>
        </w:numPr>
        <w:spacing w:after="0" w:line="240" w:lineRule="auto"/>
        <w:contextualSpacing w:val="0"/>
        <w:jc w:val="both"/>
        <w:rPr>
          <w:rFonts w:ascii="IBM Plex Sans" w:hAnsi="IBM Plex Sans"/>
        </w:rPr>
      </w:pPr>
      <w:r w:rsidRPr="006210B6">
        <w:rPr>
          <w:rFonts w:ascii="IBM Plex Sans" w:hAnsi="IBM Plex Sans"/>
        </w:rPr>
        <w:t>GRADUATE STUDENT APPLICANTS</w:t>
      </w:r>
      <w:r w:rsidR="0056279C" w:rsidRPr="006210B6">
        <w:rPr>
          <w:rFonts w:ascii="IBM Plex Sans" w:hAnsi="IBM Plex Sans"/>
        </w:rPr>
        <w:t xml:space="preserve"> </w:t>
      </w:r>
      <w:r w:rsidR="005F480D" w:rsidRPr="006210B6">
        <w:rPr>
          <w:rFonts w:ascii="IBM Plex Sans" w:hAnsi="IBM Plex Sans"/>
        </w:rPr>
        <w:t>ONLY - U</w:t>
      </w:r>
      <w:r w:rsidR="00D23397" w:rsidRPr="006210B6">
        <w:rPr>
          <w:rFonts w:ascii="IBM Plex Sans" w:hAnsi="IBM Plex Sans"/>
        </w:rPr>
        <w:t xml:space="preserve">pload a </w:t>
      </w:r>
      <w:r w:rsidR="004510A4" w:rsidRPr="006210B6">
        <w:rPr>
          <w:rFonts w:ascii="IBM Plex Sans" w:hAnsi="IBM Plex Sans"/>
        </w:rPr>
        <w:t xml:space="preserve">statement </w:t>
      </w:r>
      <w:r w:rsidR="00D23397" w:rsidRPr="006210B6">
        <w:rPr>
          <w:rFonts w:ascii="IBM Plex Sans" w:hAnsi="IBM Plex Sans"/>
        </w:rPr>
        <w:t>of support</w:t>
      </w:r>
    </w:p>
    <w:p w14:paraId="7C5A9D3A" w14:textId="71E42AB6" w:rsidR="005F480D" w:rsidRPr="006210B6" w:rsidRDefault="00B57AB7" w:rsidP="00847707">
      <w:pPr>
        <w:spacing w:after="0" w:line="240" w:lineRule="auto"/>
        <w:ind w:left="720"/>
        <w:jc w:val="both"/>
        <w:rPr>
          <w:rFonts w:ascii="IBM Plex Sans" w:hAnsi="IBM Plex Sans"/>
        </w:rPr>
      </w:pPr>
      <w:r w:rsidRPr="006210B6">
        <w:rPr>
          <w:rFonts w:ascii="IBM Plex Sans" w:hAnsi="IBM Plex Sans"/>
        </w:rPr>
        <w:t>Applications made by graduate students</w:t>
      </w:r>
      <w:r w:rsidR="007A60CD" w:rsidRPr="006210B6">
        <w:rPr>
          <w:rFonts w:ascii="IBM Plex Sans" w:hAnsi="IBM Plex Sans"/>
        </w:rPr>
        <w:t xml:space="preserve"> require a </w:t>
      </w:r>
      <w:r w:rsidR="004510A4" w:rsidRPr="006210B6">
        <w:rPr>
          <w:rFonts w:ascii="IBM Plex Sans" w:hAnsi="IBM Plex Sans"/>
        </w:rPr>
        <w:t xml:space="preserve">statement </w:t>
      </w:r>
      <w:r w:rsidR="007A60CD" w:rsidRPr="006210B6">
        <w:rPr>
          <w:rFonts w:ascii="IBM Plex Sans" w:hAnsi="IBM Plex Sans"/>
        </w:rPr>
        <w:t>support</w:t>
      </w:r>
      <w:r w:rsidR="00352F98" w:rsidRPr="006210B6">
        <w:rPr>
          <w:rFonts w:ascii="IBM Plex Sans" w:hAnsi="IBM Plex Sans"/>
        </w:rPr>
        <w:t>ing</w:t>
      </w:r>
      <w:r w:rsidR="007A60CD" w:rsidRPr="006210B6">
        <w:rPr>
          <w:rFonts w:ascii="IBM Plex Sans" w:hAnsi="IBM Plex Sans"/>
        </w:rPr>
        <w:t xml:space="preserve"> the need for the acquisitions by a faculty member. </w:t>
      </w:r>
      <w:r w:rsidR="00A504F3" w:rsidRPr="006210B6">
        <w:rPr>
          <w:rFonts w:ascii="IBM Plex Sans" w:hAnsi="IBM Plex Sans"/>
        </w:rPr>
        <w:t>Attach a</w:t>
      </w:r>
      <w:r w:rsidR="00A42753" w:rsidRPr="006210B6">
        <w:rPr>
          <w:rFonts w:ascii="IBM Plex Sans" w:hAnsi="IBM Plex Sans"/>
        </w:rPr>
        <w:t xml:space="preserve"> PDF of a</w:t>
      </w:r>
      <w:r w:rsidRPr="006210B6">
        <w:rPr>
          <w:rFonts w:ascii="IBM Plex Sans" w:hAnsi="IBM Plex Sans"/>
        </w:rPr>
        <w:t>n email.</w:t>
      </w:r>
    </w:p>
    <w:p w14:paraId="3C3B7737" w14:textId="77777777" w:rsidR="006210B6" w:rsidRPr="006210B6" w:rsidRDefault="006210B6" w:rsidP="00847707">
      <w:pPr>
        <w:spacing w:after="0" w:line="240" w:lineRule="auto"/>
        <w:jc w:val="both"/>
        <w:rPr>
          <w:rFonts w:ascii="IBM Plex Sans" w:hAnsi="IBM Plex Sans"/>
        </w:rPr>
      </w:pPr>
    </w:p>
    <w:p w14:paraId="426AC448" w14:textId="545436B9" w:rsidR="00CA787E" w:rsidRPr="006210B6" w:rsidRDefault="000F1729" w:rsidP="00847707">
      <w:pPr>
        <w:spacing w:after="0" w:line="240" w:lineRule="auto"/>
        <w:jc w:val="both"/>
        <w:rPr>
          <w:rFonts w:ascii="IBM Plex Sans" w:hAnsi="IBM Plex Sans"/>
          <w:b/>
          <w:bCs/>
        </w:rPr>
      </w:pPr>
      <w:r w:rsidRPr="006210B6">
        <w:rPr>
          <w:rFonts w:ascii="IBM Plex Sans" w:hAnsi="IBM Plex Sans"/>
          <w:b/>
          <w:bCs/>
        </w:rPr>
        <w:t>EVALUATION</w:t>
      </w:r>
      <w:r w:rsidR="00FF0197" w:rsidRPr="006210B6">
        <w:rPr>
          <w:rFonts w:ascii="IBM Plex Sans" w:hAnsi="IBM Plex Sans"/>
          <w:b/>
          <w:bCs/>
        </w:rPr>
        <w:t xml:space="preserve"> CRITERIA</w:t>
      </w:r>
    </w:p>
    <w:p w14:paraId="54D728ED" w14:textId="17343BA0" w:rsidR="00CA787E" w:rsidRDefault="00D31FCF" w:rsidP="00847707">
      <w:pPr>
        <w:spacing w:after="0" w:line="240" w:lineRule="auto"/>
        <w:jc w:val="both"/>
        <w:rPr>
          <w:rFonts w:ascii="IBM Plex Sans" w:hAnsi="IBM Plex Sans"/>
        </w:rPr>
      </w:pPr>
      <w:r w:rsidRPr="006210B6">
        <w:rPr>
          <w:rFonts w:ascii="IBM Plex Sans" w:hAnsi="IBM Plex Sans"/>
        </w:rPr>
        <w:t xml:space="preserve">The </w:t>
      </w:r>
      <w:r w:rsidR="00DA35D2" w:rsidRPr="006210B6">
        <w:rPr>
          <w:rFonts w:ascii="IBM Plex Sans" w:hAnsi="IBM Plex Sans"/>
        </w:rPr>
        <w:t xml:space="preserve">CHPS </w:t>
      </w:r>
      <w:r w:rsidRPr="006210B6">
        <w:rPr>
          <w:rFonts w:ascii="IBM Plex Sans" w:hAnsi="IBM Plex Sans"/>
        </w:rPr>
        <w:t>advisory board will review all applications with the following criteria</w:t>
      </w:r>
      <w:r w:rsidR="008162B9" w:rsidRPr="006210B6">
        <w:rPr>
          <w:rFonts w:ascii="IBM Plex Sans" w:hAnsi="IBM Plex Sans"/>
        </w:rPr>
        <w:t>:</w:t>
      </w:r>
    </w:p>
    <w:p w14:paraId="483EDB35" w14:textId="77777777" w:rsidR="00847707" w:rsidRPr="006210B6" w:rsidRDefault="00847707" w:rsidP="00847707">
      <w:pPr>
        <w:spacing w:after="0" w:line="240" w:lineRule="auto"/>
        <w:jc w:val="both"/>
        <w:rPr>
          <w:rFonts w:ascii="IBM Plex Sans" w:hAnsi="IBM Plex Sans"/>
        </w:rPr>
      </w:pPr>
    </w:p>
    <w:p w14:paraId="32CF26EF" w14:textId="60DDD8DC" w:rsidR="008162B9" w:rsidRPr="006210B6" w:rsidRDefault="008162B9" w:rsidP="00847707">
      <w:pPr>
        <w:numPr>
          <w:ilvl w:val="0"/>
          <w:numId w:val="8"/>
        </w:numPr>
        <w:spacing w:after="0" w:line="240" w:lineRule="auto"/>
        <w:jc w:val="both"/>
        <w:rPr>
          <w:rFonts w:ascii="IBM Plex Sans" w:hAnsi="IBM Plex Sans"/>
        </w:rPr>
      </w:pPr>
      <w:r w:rsidRPr="006210B6">
        <w:rPr>
          <w:rFonts w:ascii="IBM Plex Sans" w:hAnsi="IBM Plex Sans"/>
        </w:rPr>
        <w:t>The</w:t>
      </w:r>
      <w:r w:rsidR="000F1729" w:rsidRPr="006210B6">
        <w:rPr>
          <w:rFonts w:ascii="IBM Plex Sans" w:hAnsi="IBM Plex Sans"/>
        </w:rPr>
        <w:t xml:space="preserve"> significance</w:t>
      </w:r>
      <w:r w:rsidR="006837DA" w:rsidRPr="006210B6">
        <w:rPr>
          <w:rFonts w:ascii="IBM Plex Sans" w:hAnsi="IBM Plex Sans"/>
        </w:rPr>
        <w:t xml:space="preserve"> for enhancement of library holdings</w:t>
      </w:r>
      <w:r w:rsidR="00F87340" w:rsidRPr="006210B6">
        <w:rPr>
          <w:rFonts w:ascii="IBM Plex Sans" w:hAnsi="IBM Plex Sans"/>
        </w:rPr>
        <w:t xml:space="preserve"> in the humanities</w:t>
      </w:r>
      <w:r w:rsidRPr="006210B6">
        <w:rPr>
          <w:rFonts w:ascii="IBM Plex Sans" w:hAnsi="IBM Plex Sans"/>
        </w:rPr>
        <w:t>.</w:t>
      </w:r>
    </w:p>
    <w:p w14:paraId="5015779D" w14:textId="77777777" w:rsidR="007E1EDB" w:rsidRPr="006210B6" w:rsidRDefault="007E1EDB" w:rsidP="00847707">
      <w:pPr>
        <w:numPr>
          <w:ilvl w:val="0"/>
          <w:numId w:val="8"/>
        </w:numPr>
        <w:spacing w:after="0" w:line="240" w:lineRule="auto"/>
        <w:jc w:val="both"/>
        <w:rPr>
          <w:rFonts w:ascii="IBM Plex Sans" w:hAnsi="IBM Plex Sans"/>
        </w:rPr>
      </w:pPr>
      <w:r w:rsidRPr="006210B6">
        <w:rPr>
          <w:rFonts w:ascii="IBM Plex Sans" w:hAnsi="IBM Plex Sans"/>
        </w:rPr>
        <w:t>The likelihood of the acquisitions to enhance holdings in one or more disciplines.</w:t>
      </w:r>
    </w:p>
    <w:p w14:paraId="629AA53D" w14:textId="0924B91A" w:rsidR="008162B9" w:rsidRPr="006210B6" w:rsidRDefault="006837DA" w:rsidP="00847707">
      <w:pPr>
        <w:numPr>
          <w:ilvl w:val="0"/>
          <w:numId w:val="8"/>
        </w:numPr>
        <w:spacing w:after="0" w:line="240" w:lineRule="auto"/>
        <w:jc w:val="both"/>
        <w:rPr>
          <w:rFonts w:ascii="IBM Plex Sans" w:hAnsi="IBM Plex Sans"/>
        </w:rPr>
      </w:pPr>
      <w:r w:rsidRPr="006210B6">
        <w:rPr>
          <w:rFonts w:ascii="IBM Plex Sans" w:hAnsi="IBM Plex Sans"/>
        </w:rPr>
        <w:t xml:space="preserve">The </w:t>
      </w:r>
      <w:r w:rsidR="00B57AB7" w:rsidRPr="006210B6">
        <w:rPr>
          <w:rFonts w:ascii="IBM Plex Sans" w:hAnsi="IBM Plex Sans"/>
        </w:rPr>
        <w:t xml:space="preserve">anticipated use </w:t>
      </w:r>
      <w:r w:rsidR="00A42753" w:rsidRPr="006210B6">
        <w:rPr>
          <w:rFonts w:ascii="IBM Plex Sans" w:hAnsi="IBM Plex Sans"/>
        </w:rPr>
        <w:t xml:space="preserve">of </w:t>
      </w:r>
      <w:r w:rsidR="00B57AB7" w:rsidRPr="006210B6">
        <w:rPr>
          <w:rFonts w:ascii="IBM Plex Sans" w:hAnsi="IBM Plex Sans"/>
        </w:rPr>
        <w:t>the enhanced holdings</w:t>
      </w:r>
      <w:r w:rsidR="008162B9" w:rsidRPr="006210B6">
        <w:rPr>
          <w:rFonts w:ascii="IBM Plex Sans" w:hAnsi="IBM Plex Sans"/>
        </w:rPr>
        <w:t>.</w:t>
      </w:r>
    </w:p>
    <w:p w14:paraId="40FC013F" w14:textId="06325785" w:rsidR="00CA787E" w:rsidRPr="006210B6" w:rsidRDefault="00CA787E" w:rsidP="00847707">
      <w:pPr>
        <w:spacing w:after="0" w:line="240" w:lineRule="auto"/>
        <w:jc w:val="both"/>
        <w:rPr>
          <w:rFonts w:ascii="IBM Plex Sans" w:hAnsi="IBM Plex Sans"/>
        </w:rPr>
      </w:pPr>
    </w:p>
    <w:p w14:paraId="0B1FE7E7" w14:textId="1E5DA236" w:rsidR="00FF0197" w:rsidRPr="006210B6" w:rsidRDefault="00FF0197" w:rsidP="00847707">
      <w:pPr>
        <w:spacing w:after="0" w:line="240" w:lineRule="auto"/>
        <w:jc w:val="both"/>
        <w:rPr>
          <w:rFonts w:ascii="IBM Plex Sans" w:hAnsi="IBM Plex Sans"/>
        </w:rPr>
      </w:pPr>
      <w:r w:rsidRPr="006210B6">
        <w:rPr>
          <w:rFonts w:ascii="IBM Plex Sans" w:hAnsi="IBM Plex Sans"/>
          <w:bCs/>
        </w:rPr>
        <w:t xml:space="preserve">Priority will be given to applicants who do not have access to start-up funds or endowed research accounts and who have not been awarded a Library Enhancement Grant </w:t>
      </w:r>
      <w:r w:rsidR="00696E84" w:rsidRPr="006210B6">
        <w:rPr>
          <w:rFonts w:ascii="IBM Plex Sans" w:hAnsi="IBM Plex Sans"/>
          <w:bCs/>
        </w:rPr>
        <w:t xml:space="preserve">in the Humanities within </w:t>
      </w:r>
      <w:r w:rsidR="00696E84" w:rsidRPr="006210B6">
        <w:rPr>
          <w:rFonts w:ascii="IBM Plex Sans" w:hAnsi="IBM Plex Sans"/>
          <w:bCs/>
        </w:rPr>
        <w:lastRenderedPageBreak/>
        <w:t>the prior</w:t>
      </w:r>
      <w:r w:rsidRPr="006210B6">
        <w:rPr>
          <w:rFonts w:ascii="IBM Plex Sans" w:hAnsi="IBM Plex Sans"/>
          <w:bCs/>
        </w:rPr>
        <w:t xml:space="preserve"> </w:t>
      </w:r>
      <w:r w:rsidR="00696E84" w:rsidRPr="006210B6">
        <w:rPr>
          <w:rFonts w:ascii="IBM Plex Sans" w:hAnsi="IBM Plex Sans"/>
          <w:bCs/>
        </w:rPr>
        <w:t>three years</w:t>
      </w:r>
      <w:r w:rsidRPr="006210B6">
        <w:rPr>
          <w:rFonts w:ascii="IBM Plex Sans" w:hAnsi="IBM Plex Sans"/>
          <w:bCs/>
        </w:rPr>
        <w:t>.</w:t>
      </w:r>
      <w:r w:rsidR="000359EC" w:rsidRPr="006210B6">
        <w:rPr>
          <w:rFonts w:ascii="IBM Plex Sans" w:hAnsi="IBM Plex Sans"/>
          <w:bCs/>
        </w:rPr>
        <w:t xml:space="preserve"> In the case of graduate student lead applicants, p</w:t>
      </w:r>
      <w:r w:rsidR="000359EC" w:rsidRPr="006210B6">
        <w:rPr>
          <w:rStyle w:val="Strong"/>
          <w:rFonts w:ascii="IBM Plex Sans" w:hAnsi="IBM Plex Sans" w:cstheme="minorHAnsi"/>
          <w:b w:val="0"/>
        </w:rPr>
        <w:t xml:space="preserve">reference will be given to </w:t>
      </w:r>
      <w:r w:rsidR="00AA6017" w:rsidRPr="006210B6">
        <w:rPr>
          <w:rStyle w:val="Strong"/>
          <w:rFonts w:ascii="IBM Plex Sans" w:hAnsi="IBM Plex Sans" w:cstheme="minorHAnsi"/>
          <w:b w:val="0"/>
        </w:rPr>
        <w:t xml:space="preserve">proposals that articulate </w:t>
      </w:r>
      <w:r w:rsidR="000359EC" w:rsidRPr="006210B6">
        <w:rPr>
          <w:rStyle w:val="Strong"/>
          <w:rFonts w:ascii="IBM Plex Sans" w:hAnsi="IBM Plex Sans" w:cstheme="minorHAnsi"/>
          <w:b w:val="0"/>
        </w:rPr>
        <w:t>use and impact be</w:t>
      </w:r>
      <w:r w:rsidR="00417F3E" w:rsidRPr="006210B6">
        <w:rPr>
          <w:rStyle w:val="Strong"/>
          <w:rFonts w:ascii="IBM Plex Sans" w:hAnsi="IBM Plex Sans" w:cstheme="minorHAnsi"/>
          <w:b w:val="0"/>
        </w:rPr>
        <w:t>yond individual projects</w:t>
      </w:r>
      <w:r w:rsidR="000359EC" w:rsidRPr="006210B6">
        <w:rPr>
          <w:rStyle w:val="Strong"/>
          <w:rFonts w:ascii="IBM Plex Sans" w:hAnsi="IBM Plex Sans" w:cstheme="minorHAnsi"/>
          <w:b w:val="0"/>
        </w:rPr>
        <w:t>.</w:t>
      </w:r>
    </w:p>
    <w:p w14:paraId="0E215016" w14:textId="77777777" w:rsidR="006210B6" w:rsidRPr="006210B6" w:rsidRDefault="006210B6" w:rsidP="00847707">
      <w:pPr>
        <w:spacing w:after="0" w:line="240" w:lineRule="auto"/>
        <w:jc w:val="both"/>
        <w:rPr>
          <w:rFonts w:ascii="IBM Plex Sans" w:hAnsi="IBM Plex Sans"/>
        </w:rPr>
      </w:pPr>
    </w:p>
    <w:p w14:paraId="7DCDD9C5" w14:textId="72BE64C4" w:rsidR="000F1729" w:rsidRPr="006210B6" w:rsidRDefault="000F1729" w:rsidP="00847707">
      <w:pPr>
        <w:spacing w:after="0" w:line="240" w:lineRule="auto"/>
        <w:jc w:val="both"/>
        <w:rPr>
          <w:rFonts w:ascii="IBM Plex Sans" w:hAnsi="IBM Plex Sans"/>
          <w:b/>
          <w:bCs/>
        </w:rPr>
      </w:pPr>
      <w:r w:rsidRPr="006210B6">
        <w:rPr>
          <w:rFonts w:ascii="IBM Plex Sans" w:hAnsi="IBM Plex Sans"/>
          <w:b/>
          <w:bCs/>
        </w:rPr>
        <w:t>PROPOSAL ASSISTANCE</w:t>
      </w:r>
    </w:p>
    <w:p w14:paraId="00746CA9" w14:textId="77777777" w:rsidR="006210B6" w:rsidRDefault="00200F69" w:rsidP="00847707">
      <w:pPr>
        <w:spacing w:after="0" w:line="240" w:lineRule="auto"/>
        <w:jc w:val="both"/>
        <w:rPr>
          <w:rFonts w:ascii="IBM Plex Sans" w:eastAsia="Calibri" w:hAnsi="IBM Plex Sans" w:cstheme="minorHAnsi"/>
          <w:bCs/>
        </w:rPr>
      </w:pPr>
      <w:r w:rsidRPr="006210B6">
        <w:rPr>
          <w:rFonts w:ascii="IBM Plex Sans" w:eastAsia="Calibri" w:hAnsi="IBM Plex Sans" w:cstheme="minorHAnsi"/>
          <w:bCs/>
        </w:rPr>
        <w:t>We invite applicants to</w:t>
      </w:r>
      <w:r w:rsidR="007939CE" w:rsidRPr="006210B6">
        <w:rPr>
          <w:rFonts w:ascii="IBM Plex Sans" w:eastAsia="Calibri" w:hAnsi="IBM Plex Sans" w:cstheme="minorHAnsi"/>
          <w:bCs/>
        </w:rPr>
        <w:t xml:space="preserve"> contact CHPS Director Jaime Ahlberg (</w:t>
      </w:r>
      <w:hyperlink r:id="rId11" w:history="1">
        <w:r w:rsidR="007939CE" w:rsidRPr="006210B6">
          <w:rPr>
            <w:rStyle w:val="Hyperlink"/>
            <w:rFonts w:ascii="IBM Plex Sans" w:eastAsia="Calibri" w:hAnsi="IBM Plex Sans" w:cstheme="minorHAnsi"/>
            <w:bCs/>
          </w:rPr>
          <w:t>jlahlberg@ufl.edu</w:t>
        </w:r>
      </w:hyperlink>
      <w:r w:rsidR="007939CE" w:rsidRPr="006210B6">
        <w:rPr>
          <w:rFonts w:ascii="IBM Plex Sans" w:eastAsia="Calibri" w:hAnsi="IBM Plex Sans" w:cstheme="minorHAnsi"/>
          <w:bCs/>
        </w:rPr>
        <w:t>) with queries or to review a draft proposal.</w:t>
      </w:r>
      <w:r w:rsidR="007939CE" w:rsidRPr="006210B6">
        <w:rPr>
          <w:rFonts w:ascii="IBM Plex Sans" w:hAnsi="IBM Plex Sans"/>
        </w:rPr>
        <w:t xml:space="preserve"> Drafts must be submitted one week prior to the grant deadline</w:t>
      </w:r>
      <w:r w:rsidR="006210B6">
        <w:rPr>
          <w:rFonts w:ascii="IBM Plex Sans" w:hAnsi="IBM Plex Sans"/>
        </w:rPr>
        <w:t>.</w:t>
      </w:r>
    </w:p>
    <w:p w14:paraId="7CF39A1E" w14:textId="77777777" w:rsidR="006210B6" w:rsidRDefault="006210B6" w:rsidP="00847707">
      <w:pPr>
        <w:spacing w:after="0" w:line="240" w:lineRule="auto"/>
        <w:jc w:val="both"/>
        <w:rPr>
          <w:rFonts w:ascii="IBM Plex Sans" w:eastAsia="Calibri" w:hAnsi="IBM Plex Sans" w:cstheme="minorHAnsi"/>
          <w:bCs/>
        </w:rPr>
      </w:pPr>
    </w:p>
    <w:p w14:paraId="6E5A7E51" w14:textId="0D792E58" w:rsidR="00FB1699" w:rsidRPr="006210B6" w:rsidRDefault="00F074FC" w:rsidP="00847707">
      <w:pPr>
        <w:spacing w:after="0" w:line="240" w:lineRule="auto"/>
        <w:jc w:val="both"/>
        <w:rPr>
          <w:rFonts w:ascii="IBM Plex Sans" w:eastAsia="Calibri" w:hAnsi="IBM Plex Sans" w:cstheme="minorHAnsi"/>
          <w:bCs/>
        </w:rPr>
      </w:pPr>
      <w:r w:rsidRPr="006210B6">
        <w:rPr>
          <w:rFonts w:ascii="IBM Plex Sans" w:hAnsi="IBM Plex Sans" w:cstheme="minorHAnsi"/>
        </w:rPr>
        <w:t xml:space="preserve">For examples of previously funded projects, visit our website: </w:t>
      </w:r>
      <w:hyperlink r:id="rId12" w:history="1">
        <w:r w:rsidRPr="006210B6">
          <w:rPr>
            <w:rStyle w:val="Hyperlink"/>
            <w:rFonts w:ascii="IBM Plex Sans" w:hAnsi="IBM Plex Sans" w:cstheme="minorHAnsi"/>
          </w:rPr>
          <w:t>https://humanities.ufl.edu/award-recipients/library-enhancement/</w:t>
        </w:r>
      </w:hyperlink>
    </w:p>
    <w:sectPr w:rsidR="00FB1699" w:rsidRPr="006210B6" w:rsidSect="006210B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126E" w14:textId="77777777" w:rsidR="00640CBD" w:rsidRDefault="00640CBD" w:rsidP="00696E84">
      <w:pPr>
        <w:spacing w:after="0" w:line="240" w:lineRule="auto"/>
      </w:pPr>
      <w:r>
        <w:separator/>
      </w:r>
    </w:p>
  </w:endnote>
  <w:endnote w:type="continuationSeparator" w:id="0">
    <w:p w14:paraId="1CC1191A" w14:textId="77777777" w:rsidR="00640CBD" w:rsidRDefault="00640CBD" w:rsidP="00696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IBM Plex Sans" w:hAnsi="IBM Plex Sans"/>
        <w:sz w:val="20"/>
        <w:szCs w:val="20"/>
      </w:rPr>
      <w:id w:val="-278876462"/>
      <w:docPartObj>
        <w:docPartGallery w:val="Page Numbers (Bottom of Page)"/>
        <w:docPartUnique/>
      </w:docPartObj>
    </w:sdtPr>
    <w:sdtEndPr>
      <w:rPr>
        <w:noProof/>
      </w:rPr>
    </w:sdtEndPr>
    <w:sdtContent>
      <w:p w14:paraId="7CE044C7" w14:textId="0477A2F6" w:rsidR="00696E84" w:rsidRPr="006210B6" w:rsidRDefault="00696E84" w:rsidP="006210B6">
        <w:pPr>
          <w:pStyle w:val="Footer"/>
          <w:jc w:val="right"/>
          <w:rPr>
            <w:rFonts w:ascii="IBM Plex Sans" w:hAnsi="IBM Plex Sans"/>
            <w:sz w:val="20"/>
            <w:szCs w:val="20"/>
          </w:rPr>
        </w:pPr>
        <w:r w:rsidRPr="006210B6">
          <w:rPr>
            <w:rFonts w:ascii="IBM Plex Sans" w:hAnsi="IBM Plex Sans"/>
            <w:sz w:val="18"/>
            <w:szCs w:val="18"/>
          </w:rPr>
          <w:fldChar w:fldCharType="begin"/>
        </w:r>
        <w:r w:rsidRPr="006210B6">
          <w:rPr>
            <w:rFonts w:ascii="IBM Plex Sans" w:hAnsi="IBM Plex Sans"/>
            <w:sz w:val="18"/>
            <w:szCs w:val="18"/>
          </w:rPr>
          <w:instrText xml:space="preserve"> PAGE   \* MERGEFORMAT </w:instrText>
        </w:r>
        <w:r w:rsidRPr="006210B6">
          <w:rPr>
            <w:rFonts w:ascii="IBM Plex Sans" w:hAnsi="IBM Plex Sans"/>
            <w:sz w:val="18"/>
            <w:szCs w:val="18"/>
          </w:rPr>
          <w:fldChar w:fldCharType="separate"/>
        </w:r>
        <w:r w:rsidR="00107826" w:rsidRPr="006210B6">
          <w:rPr>
            <w:rFonts w:ascii="IBM Plex Sans" w:hAnsi="IBM Plex Sans"/>
            <w:noProof/>
            <w:sz w:val="18"/>
            <w:szCs w:val="18"/>
          </w:rPr>
          <w:t>1</w:t>
        </w:r>
        <w:r w:rsidRPr="006210B6">
          <w:rPr>
            <w:rFonts w:ascii="IBM Plex Sans" w:hAnsi="IBM Plex San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5D5B5" w14:textId="77777777" w:rsidR="00640CBD" w:rsidRDefault="00640CBD" w:rsidP="00696E84">
      <w:pPr>
        <w:spacing w:after="0" w:line="240" w:lineRule="auto"/>
      </w:pPr>
      <w:r>
        <w:separator/>
      </w:r>
    </w:p>
  </w:footnote>
  <w:footnote w:type="continuationSeparator" w:id="0">
    <w:p w14:paraId="3DC4554B" w14:textId="77777777" w:rsidR="00640CBD" w:rsidRDefault="00640CBD" w:rsidP="00696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8351" w14:textId="7F1D9061" w:rsidR="009B1BCD" w:rsidRDefault="009B1BCD" w:rsidP="009B1BC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0A5F"/>
    <w:multiLevelType w:val="hybridMultilevel"/>
    <w:tmpl w:val="6AD84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D1225B"/>
    <w:multiLevelType w:val="hybridMultilevel"/>
    <w:tmpl w:val="40F42292"/>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CB7520"/>
    <w:multiLevelType w:val="hybridMultilevel"/>
    <w:tmpl w:val="7E0E77C6"/>
    <w:lvl w:ilvl="0" w:tplc="619E4B9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10A6558"/>
    <w:multiLevelType w:val="hybridMultilevel"/>
    <w:tmpl w:val="61042B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589B6F85"/>
    <w:multiLevelType w:val="hybridMultilevel"/>
    <w:tmpl w:val="6AD84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B5468BF"/>
    <w:multiLevelType w:val="hybridMultilevel"/>
    <w:tmpl w:val="78DAAE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641F3471"/>
    <w:multiLevelType w:val="hybridMultilevel"/>
    <w:tmpl w:val="C85CFB3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A4E109C"/>
    <w:multiLevelType w:val="hybridMultilevel"/>
    <w:tmpl w:val="EA44B3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6E4C2817"/>
    <w:multiLevelType w:val="hybridMultilevel"/>
    <w:tmpl w:val="7E0E77C6"/>
    <w:lvl w:ilvl="0" w:tplc="619E4B9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774013A0"/>
    <w:multiLevelType w:val="hybridMultilevel"/>
    <w:tmpl w:val="40F42292"/>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9A7B0D"/>
    <w:multiLevelType w:val="hybridMultilevel"/>
    <w:tmpl w:val="71CC26B4"/>
    <w:lvl w:ilvl="0" w:tplc="137CCFC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B4A288A"/>
    <w:multiLevelType w:val="hybridMultilevel"/>
    <w:tmpl w:val="E3D63D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5416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70663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6269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506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584274">
    <w:abstractNumId w:val="7"/>
  </w:num>
  <w:num w:numId="6" w16cid:durableId="1883977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5075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3532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8446182">
    <w:abstractNumId w:val="10"/>
  </w:num>
  <w:num w:numId="10" w16cid:durableId="1192230915">
    <w:abstractNumId w:val="6"/>
  </w:num>
  <w:num w:numId="11" w16cid:durableId="684287940">
    <w:abstractNumId w:val="11"/>
  </w:num>
  <w:num w:numId="12" w16cid:durableId="387609064">
    <w:abstractNumId w:val="1"/>
  </w:num>
  <w:num w:numId="13" w16cid:durableId="1573470008">
    <w:abstractNumId w:val="0"/>
  </w:num>
  <w:num w:numId="14" w16cid:durableId="671295482">
    <w:abstractNumId w:val="2"/>
  </w:num>
  <w:num w:numId="15" w16cid:durableId="1181166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2B9"/>
    <w:rsid w:val="000025D3"/>
    <w:rsid w:val="000359EC"/>
    <w:rsid w:val="000478BA"/>
    <w:rsid w:val="00072E49"/>
    <w:rsid w:val="000949FC"/>
    <w:rsid w:val="000F1729"/>
    <w:rsid w:val="00107826"/>
    <w:rsid w:val="001152AC"/>
    <w:rsid w:val="0013719A"/>
    <w:rsid w:val="001715CB"/>
    <w:rsid w:val="0017587D"/>
    <w:rsid w:val="00185DA0"/>
    <w:rsid w:val="001920B1"/>
    <w:rsid w:val="00196DE8"/>
    <w:rsid w:val="001A127D"/>
    <w:rsid w:val="001A2B8E"/>
    <w:rsid w:val="001A6FDD"/>
    <w:rsid w:val="001B5189"/>
    <w:rsid w:val="001C0FCB"/>
    <w:rsid w:val="001E2E10"/>
    <w:rsid w:val="00200F69"/>
    <w:rsid w:val="0020755E"/>
    <w:rsid w:val="0022476F"/>
    <w:rsid w:val="00233BAB"/>
    <w:rsid w:val="0025364E"/>
    <w:rsid w:val="002771CA"/>
    <w:rsid w:val="00291CE6"/>
    <w:rsid w:val="00291ED5"/>
    <w:rsid w:val="002923EB"/>
    <w:rsid w:val="00295836"/>
    <w:rsid w:val="002A0367"/>
    <w:rsid w:val="002B4F8A"/>
    <w:rsid w:val="002C32B5"/>
    <w:rsid w:val="00317439"/>
    <w:rsid w:val="00340290"/>
    <w:rsid w:val="00352F98"/>
    <w:rsid w:val="00373D52"/>
    <w:rsid w:val="003842FD"/>
    <w:rsid w:val="00393E76"/>
    <w:rsid w:val="003B40AF"/>
    <w:rsid w:val="003B50F5"/>
    <w:rsid w:val="003C4005"/>
    <w:rsid w:val="003C7B16"/>
    <w:rsid w:val="003E5025"/>
    <w:rsid w:val="00413378"/>
    <w:rsid w:val="00417F3E"/>
    <w:rsid w:val="004510A4"/>
    <w:rsid w:val="00482B23"/>
    <w:rsid w:val="0049528E"/>
    <w:rsid w:val="004D2C62"/>
    <w:rsid w:val="004D3BD0"/>
    <w:rsid w:val="004E4F0E"/>
    <w:rsid w:val="00525CAF"/>
    <w:rsid w:val="0053199C"/>
    <w:rsid w:val="00553B65"/>
    <w:rsid w:val="0056279C"/>
    <w:rsid w:val="005B0025"/>
    <w:rsid w:val="005B25DF"/>
    <w:rsid w:val="005E7A7F"/>
    <w:rsid w:val="005F28F4"/>
    <w:rsid w:val="005F480D"/>
    <w:rsid w:val="00600006"/>
    <w:rsid w:val="006170A7"/>
    <w:rsid w:val="006210B6"/>
    <w:rsid w:val="00631C29"/>
    <w:rsid w:val="006352E3"/>
    <w:rsid w:val="00635EB9"/>
    <w:rsid w:val="00640CBD"/>
    <w:rsid w:val="00656122"/>
    <w:rsid w:val="0065786C"/>
    <w:rsid w:val="00657A7F"/>
    <w:rsid w:val="006837DA"/>
    <w:rsid w:val="00684B96"/>
    <w:rsid w:val="00696E84"/>
    <w:rsid w:val="006A460F"/>
    <w:rsid w:val="006C0749"/>
    <w:rsid w:val="006E7548"/>
    <w:rsid w:val="006F5CE3"/>
    <w:rsid w:val="00725B3F"/>
    <w:rsid w:val="007461C0"/>
    <w:rsid w:val="007939CE"/>
    <w:rsid w:val="007A60CD"/>
    <w:rsid w:val="007B291C"/>
    <w:rsid w:val="007E1EDB"/>
    <w:rsid w:val="00802591"/>
    <w:rsid w:val="008162B9"/>
    <w:rsid w:val="00817517"/>
    <w:rsid w:val="00847707"/>
    <w:rsid w:val="00851325"/>
    <w:rsid w:val="008951C2"/>
    <w:rsid w:val="008C236B"/>
    <w:rsid w:val="008C491F"/>
    <w:rsid w:val="008D6EBC"/>
    <w:rsid w:val="008E5933"/>
    <w:rsid w:val="009316C8"/>
    <w:rsid w:val="0093378D"/>
    <w:rsid w:val="009560D1"/>
    <w:rsid w:val="009764BF"/>
    <w:rsid w:val="00982EC2"/>
    <w:rsid w:val="00986888"/>
    <w:rsid w:val="0098797F"/>
    <w:rsid w:val="009B1BCD"/>
    <w:rsid w:val="009B6713"/>
    <w:rsid w:val="009D1634"/>
    <w:rsid w:val="009E33CB"/>
    <w:rsid w:val="00A42753"/>
    <w:rsid w:val="00A504F3"/>
    <w:rsid w:val="00A5720C"/>
    <w:rsid w:val="00A82FAD"/>
    <w:rsid w:val="00A967D7"/>
    <w:rsid w:val="00AA129B"/>
    <w:rsid w:val="00AA34D8"/>
    <w:rsid w:val="00AA6017"/>
    <w:rsid w:val="00AB4AFC"/>
    <w:rsid w:val="00AD38C3"/>
    <w:rsid w:val="00AD6F1A"/>
    <w:rsid w:val="00B107D7"/>
    <w:rsid w:val="00B22AF1"/>
    <w:rsid w:val="00B56C50"/>
    <w:rsid w:val="00B57AB7"/>
    <w:rsid w:val="00B61924"/>
    <w:rsid w:val="00B92058"/>
    <w:rsid w:val="00BC1DBD"/>
    <w:rsid w:val="00BF6CB4"/>
    <w:rsid w:val="00C208A3"/>
    <w:rsid w:val="00C877CB"/>
    <w:rsid w:val="00C94A93"/>
    <w:rsid w:val="00CA787E"/>
    <w:rsid w:val="00CF0DDB"/>
    <w:rsid w:val="00CF7CE2"/>
    <w:rsid w:val="00D23397"/>
    <w:rsid w:val="00D27256"/>
    <w:rsid w:val="00D31FCF"/>
    <w:rsid w:val="00D37A2E"/>
    <w:rsid w:val="00D536BE"/>
    <w:rsid w:val="00D55F5F"/>
    <w:rsid w:val="00D60045"/>
    <w:rsid w:val="00D96FF3"/>
    <w:rsid w:val="00DA35D2"/>
    <w:rsid w:val="00DC1718"/>
    <w:rsid w:val="00DE3CDE"/>
    <w:rsid w:val="00DE47C8"/>
    <w:rsid w:val="00DE7094"/>
    <w:rsid w:val="00E0219E"/>
    <w:rsid w:val="00E1116C"/>
    <w:rsid w:val="00EA6441"/>
    <w:rsid w:val="00EC2E5C"/>
    <w:rsid w:val="00EE3F5B"/>
    <w:rsid w:val="00F01FCF"/>
    <w:rsid w:val="00F074FC"/>
    <w:rsid w:val="00F87340"/>
    <w:rsid w:val="00F917E4"/>
    <w:rsid w:val="00FB1699"/>
    <w:rsid w:val="00FB6FEF"/>
    <w:rsid w:val="00FE60A9"/>
    <w:rsid w:val="00FF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E36A"/>
  <w15:chartTrackingRefBased/>
  <w15:docId w15:val="{17759975-5D8C-4B87-A098-6AE0A5F9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2B9"/>
    <w:rPr>
      <w:color w:val="0563C1" w:themeColor="hyperlink"/>
      <w:u w:val="single"/>
    </w:rPr>
  </w:style>
  <w:style w:type="paragraph" w:styleId="ListParagraph">
    <w:name w:val="List Paragraph"/>
    <w:basedOn w:val="Normal"/>
    <w:uiPriority w:val="34"/>
    <w:qFormat/>
    <w:rsid w:val="000F1729"/>
    <w:pPr>
      <w:ind w:left="720"/>
      <w:contextualSpacing/>
    </w:pPr>
  </w:style>
  <w:style w:type="paragraph" w:styleId="BalloonText">
    <w:name w:val="Balloon Text"/>
    <w:basedOn w:val="Normal"/>
    <w:link w:val="BalloonTextChar"/>
    <w:uiPriority w:val="99"/>
    <w:semiHidden/>
    <w:unhideWhenUsed/>
    <w:rsid w:val="00E02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19E"/>
    <w:rPr>
      <w:rFonts w:ascii="Segoe UI" w:hAnsi="Segoe UI" w:cs="Segoe UI"/>
      <w:sz w:val="18"/>
      <w:szCs w:val="18"/>
    </w:rPr>
  </w:style>
  <w:style w:type="character" w:styleId="FollowedHyperlink">
    <w:name w:val="FollowedHyperlink"/>
    <w:basedOn w:val="DefaultParagraphFont"/>
    <w:uiPriority w:val="99"/>
    <w:semiHidden/>
    <w:unhideWhenUsed/>
    <w:rsid w:val="002A0367"/>
    <w:rPr>
      <w:color w:val="954F72" w:themeColor="followedHyperlink"/>
      <w:u w:val="single"/>
    </w:rPr>
  </w:style>
  <w:style w:type="character" w:styleId="CommentReference">
    <w:name w:val="annotation reference"/>
    <w:basedOn w:val="DefaultParagraphFont"/>
    <w:uiPriority w:val="99"/>
    <w:semiHidden/>
    <w:unhideWhenUsed/>
    <w:rsid w:val="001E2E10"/>
    <w:rPr>
      <w:sz w:val="16"/>
      <w:szCs w:val="16"/>
    </w:rPr>
  </w:style>
  <w:style w:type="paragraph" w:styleId="CommentText">
    <w:name w:val="annotation text"/>
    <w:basedOn w:val="Normal"/>
    <w:link w:val="CommentTextChar"/>
    <w:uiPriority w:val="99"/>
    <w:unhideWhenUsed/>
    <w:rsid w:val="001E2E10"/>
    <w:pPr>
      <w:spacing w:line="240" w:lineRule="auto"/>
    </w:pPr>
    <w:rPr>
      <w:sz w:val="20"/>
      <w:szCs w:val="20"/>
    </w:rPr>
  </w:style>
  <w:style w:type="character" w:customStyle="1" w:styleId="CommentTextChar">
    <w:name w:val="Comment Text Char"/>
    <w:basedOn w:val="DefaultParagraphFont"/>
    <w:link w:val="CommentText"/>
    <w:uiPriority w:val="99"/>
    <w:rsid w:val="001E2E10"/>
    <w:rPr>
      <w:sz w:val="20"/>
      <w:szCs w:val="20"/>
    </w:rPr>
  </w:style>
  <w:style w:type="paragraph" w:styleId="CommentSubject">
    <w:name w:val="annotation subject"/>
    <w:basedOn w:val="CommentText"/>
    <w:next w:val="CommentText"/>
    <w:link w:val="CommentSubjectChar"/>
    <w:uiPriority w:val="99"/>
    <w:semiHidden/>
    <w:unhideWhenUsed/>
    <w:rsid w:val="001E2E10"/>
    <w:rPr>
      <w:b/>
      <w:bCs/>
    </w:rPr>
  </w:style>
  <w:style w:type="character" w:customStyle="1" w:styleId="CommentSubjectChar">
    <w:name w:val="Comment Subject Char"/>
    <w:basedOn w:val="CommentTextChar"/>
    <w:link w:val="CommentSubject"/>
    <w:uiPriority w:val="99"/>
    <w:semiHidden/>
    <w:rsid w:val="001E2E10"/>
    <w:rPr>
      <w:b/>
      <w:bCs/>
      <w:sz w:val="20"/>
      <w:szCs w:val="20"/>
    </w:rPr>
  </w:style>
  <w:style w:type="paragraph" w:styleId="Revision">
    <w:name w:val="Revision"/>
    <w:hidden/>
    <w:uiPriority w:val="99"/>
    <w:semiHidden/>
    <w:rsid w:val="001E2E10"/>
    <w:pPr>
      <w:spacing w:after="0" w:line="240" w:lineRule="auto"/>
    </w:pPr>
  </w:style>
  <w:style w:type="paragraph" w:styleId="Header">
    <w:name w:val="header"/>
    <w:basedOn w:val="Normal"/>
    <w:link w:val="HeaderChar"/>
    <w:uiPriority w:val="99"/>
    <w:unhideWhenUsed/>
    <w:rsid w:val="0069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E84"/>
  </w:style>
  <w:style w:type="paragraph" w:styleId="Footer">
    <w:name w:val="footer"/>
    <w:basedOn w:val="Normal"/>
    <w:link w:val="FooterChar"/>
    <w:uiPriority w:val="99"/>
    <w:unhideWhenUsed/>
    <w:rsid w:val="0069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E84"/>
  </w:style>
  <w:style w:type="character" w:styleId="Strong">
    <w:name w:val="Strong"/>
    <w:basedOn w:val="DefaultParagraphFont"/>
    <w:uiPriority w:val="22"/>
    <w:qFormat/>
    <w:rsid w:val="000359EC"/>
    <w:rPr>
      <w:b/>
      <w:bCs/>
    </w:rPr>
  </w:style>
  <w:style w:type="character" w:styleId="UnresolvedMention">
    <w:name w:val="Unresolved Mention"/>
    <w:basedOn w:val="DefaultParagraphFont"/>
    <w:uiPriority w:val="99"/>
    <w:semiHidden/>
    <w:unhideWhenUsed/>
    <w:rsid w:val="004510A4"/>
    <w:rPr>
      <w:color w:val="605E5C"/>
      <w:shd w:val="clear" w:color="auto" w:fill="E1DFDD"/>
    </w:rPr>
  </w:style>
  <w:style w:type="paragraph" w:styleId="BodyText">
    <w:name w:val="Body Text"/>
    <w:basedOn w:val="Normal"/>
    <w:link w:val="BodyTextChar"/>
    <w:uiPriority w:val="1"/>
    <w:qFormat/>
    <w:rsid w:val="00656122"/>
    <w:pPr>
      <w:widowControl w:val="0"/>
      <w:autoSpaceDE w:val="0"/>
      <w:autoSpaceDN w:val="0"/>
      <w:spacing w:after="0" w:line="240" w:lineRule="auto"/>
      <w:ind w:left="100"/>
    </w:pPr>
    <w:rPr>
      <w:rFonts w:ascii="Calibri" w:eastAsia="Calibri" w:hAnsi="Calibri" w:cs="Calibri"/>
    </w:rPr>
  </w:style>
  <w:style w:type="character" w:customStyle="1" w:styleId="BodyTextChar">
    <w:name w:val="Body Text Char"/>
    <w:basedOn w:val="DefaultParagraphFont"/>
    <w:link w:val="BodyText"/>
    <w:uiPriority w:val="1"/>
    <w:rsid w:val="0065612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288382">
      <w:bodyDiv w:val="1"/>
      <w:marLeft w:val="0"/>
      <w:marRight w:val="0"/>
      <w:marTop w:val="0"/>
      <w:marBottom w:val="0"/>
      <w:divBdr>
        <w:top w:val="none" w:sz="0" w:space="0" w:color="auto"/>
        <w:left w:val="none" w:sz="0" w:space="0" w:color="auto"/>
        <w:bottom w:val="none" w:sz="0" w:space="0" w:color="auto"/>
        <w:right w:val="none" w:sz="0" w:space="0" w:color="auto"/>
      </w:divBdr>
    </w:div>
    <w:div w:id="1234004081">
      <w:bodyDiv w:val="1"/>
      <w:marLeft w:val="0"/>
      <w:marRight w:val="0"/>
      <w:marTop w:val="0"/>
      <w:marBottom w:val="0"/>
      <w:divBdr>
        <w:top w:val="none" w:sz="0" w:space="0" w:color="auto"/>
        <w:left w:val="none" w:sz="0" w:space="0" w:color="auto"/>
        <w:bottom w:val="none" w:sz="0" w:space="0" w:color="auto"/>
        <w:right w:val="none" w:sz="0" w:space="0" w:color="auto"/>
      </w:divBdr>
    </w:div>
    <w:div w:id="1693843854">
      <w:bodyDiv w:val="1"/>
      <w:marLeft w:val="0"/>
      <w:marRight w:val="0"/>
      <w:marTop w:val="0"/>
      <w:marBottom w:val="0"/>
      <w:divBdr>
        <w:top w:val="none" w:sz="0" w:space="0" w:color="auto"/>
        <w:left w:val="none" w:sz="0" w:space="0" w:color="auto"/>
        <w:bottom w:val="none" w:sz="0" w:space="0" w:color="auto"/>
        <w:right w:val="none" w:sz="0" w:space="0" w:color="auto"/>
      </w:divBdr>
    </w:div>
    <w:div w:id="1724016659">
      <w:bodyDiv w:val="1"/>
      <w:marLeft w:val="0"/>
      <w:marRight w:val="0"/>
      <w:marTop w:val="0"/>
      <w:marBottom w:val="0"/>
      <w:divBdr>
        <w:top w:val="none" w:sz="0" w:space="0" w:color="auto"/>
        <w:left w:val="none" w:sz="0" w:space="0" w:color="auto"/>
        <w:bottom w:val="none" w:sz="0" w:space="0" w:color="auto"/>
        <w:right w:val="none" w:sz="0" w:space="0" w:color="auto"/>
      </w:divBdr>
    </w:div>
    <w:div w:id="1736472035">
      <w:bodyDiv w:val="1"/>
      <w:marLeft w:val="0"/>
      <w:marRight w:val="0"/>
      <w:marTop w:val="0"/>
      <w:marBottom w:val="0"/>
      <w:divBdr>
        <w:top w:val="none" w:sz="0" w:space="0" w:color="auto"/>
        <w:left w:val="none" w:sz="0" w:space="0" w:color="auto"/>
        <w:bottom w:val="none" w:sz="0" w:space="0" w:color="auto"/>
        <w:right w:val="none" w:sz="0" w:space="0" w:color="auto"/>
      </w:divBdr>
    </w:div>
    <w:div w:id="1880312650">
      <w:bodyDiv w:val="1"/>
      <w:marLeft w:val="0"/>
      <w:marRight w:val="0"/>
      <w:marTop w:val="0"/>
      <w:marBottom w:val="0"/>
      <w:divBdr>
        <w:top w:val="none" w:sz="0" w:space="0" w:color="auto"/>
        <w:left w:val="none" w:sz="0" w:space="0" w:color="auto"/>
        <w:bottom w:val="none" w:sz="0" w:space="0" w:color="auto"/>
        <w:right w:val="none" w:sz="0" w:space="0" w:color="auto"/>
      </w:divBdr>
    </w:div>
    <w:div w:id="20006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manities.ufl.edu/award-recipients/library-enhance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lahlberg@ufl.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brarywest.uflib.ufl.edu/about-us/subject-help-directory/" TargetMode="External"/><Relationship Id="rId4" Type="http://schemas.openxmlformats.org/officeDocument/2006/relationships/settings" Target="settings.xml"/><Relationship Id="rId9" Type="http://schemas.openxmlformats.org/officeDocument/2006/relationships/hyperlink" Target="https://librarywest.uflib.ufl.edu/about-us/subject-help-director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38884-910B-4156-B014-BA9F5D576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Mennel,Barbara C</dc:creator>
  <cp:keywords/>
  <dc:description/>
  <cp:lastModifiedBy>Ahlberg,Jaime</cp:lastModifiedBy>
  <cp:revision>59</cp:revision>
  <cp:lastPrinted>2020-09-22T16:50:00Z</cp:lastPrinted>
  <dcterms:created xsi:type="dcterms:W3CDTF">2022-08-01T17:39:00Z</dcterms:created>
  <dcterms:modified xsi:type="dcterms:W3CDTF">2026-08-27T16:31:00Z</dcterms:modified>
</cp:coreProperties>
</file>